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36B" w:rsidRDefault="005105A4">
      <w:pPr>
        <w:pStyle w:val="Bezmezer"/>
        <w:rPr>
          <w:rFonts w:ascii="Arial Black" w:hAnsi="Arial Black"/>
          <w:sz w:val="40"/>
        </w:rPr>
      </w:pPr>
      <w:r>
        <w:rPr>
          <w:rFonts w:ascii="Arial Black" w:hAnsi="Arial Black"/>
          <w:sz w:val="40"/>
        </w:rPr>
        <w:t>Zásady organizace výstavby</w:t>
      </w:r>
    </w:p>
    <w:p w:rsidR="009E036B" w:rsidRDefault="005105A4">
      <w:pPr>
        <w:pStyle w:val="Bezmezer"/>
        <w:rPr>
          <w:rFonts w:ascii="Arial Black" w:hAnsi="Arial Black"/>
          <w:sz w:val="40"/>
        </w:rPr>
      </w:pPr>
      <w:r>
        <w:rPr>
          <w:rFonts w:ascii="Arial Black" w:hAnsi="Arial Black"/>
          <w:sz w:val="40"/>
        </w:rPr>
        <w:t>PLÁN BOZP</w:t>
      </w:r>
    </w:p>
    <w:p w:rsidR="009E036B" w:rsidRDefault="005105A4">
      <w:pPr>
        <w:pStyle w:val="Bezmezer"/>
      </w:pPr>
      <w:r>
        <w:t>__________________________________________________________________________________</w:t>
      </w:r>
    </w:p>
    <w:p w:rsidR="009E036B" w:rsidRDefault="009E036B">
      <w:pPr>
        <w:pStyle w:val="Bezmezer"/>
        <w:spacing w:line="480" w:lineRule="auto"/>
        <w:ind w:right="-425"/>
        <w:rPr>
          <w:rFonts w:ascii="Arial Narrow" w:hAnsi="Arial Narrow"/>
          <w:sz w:val="24"/>
          <w:szCs w:val="24"/>
        </w:rPr>
      </w:pPr>
    </w:p>
    <w:p w:rsidR="009E036B" w:rsidRDefault="005105A4">
      <w:pPr>
        <w:pStyle w:val="Bezmezer"/>
        <w:spacing w:line="480" w:lineRule="auto"/>
        <w:ind w:left="2124" w:right="-425" w:hanging="2124"/>
      </w:pPr>
      <w:r>
        <w:rPr>
          <w:rFonts w:ascii="Arial Narrow" w:hAnsi="Arial Narrow"/>
          <w:sz w:val="24"/>
          <w:szCs w:val="24"/>
        </w:rPr>
        <w:t>AKCE:</w:t>
      </w:r>
      <w:r>
        <w:rPr>
          <w:rFonts w:ascii="Arial Narrow" w:hAnsi="Arial Narrow"/>
          <w:sz w:val="24"/>
          <w:szCs w:val="24"/>
        </w:rPr>
        <w:tab/>
      </w:r>
      <w:r>
        <w:rPr>
          <w:rFonts w:ascii="Arial Narrow" w:hAnsi="Arial Narrow"/>
          <w:b/>
          <w:sz w:val="24"/>
          <w:szCs w:val="24"/>
        </w:rPr>
        <w:t>BRNO – ZVYŠOVÁNÍ UBYTOVACÍ KAPACITY V ÚSTAVU PRO VÝKON ZABEZPEČOVACÍ DETENCE BRNO</w:t>
      </w:r>
    </w:p>
    <w:p w:rsidR="009E036B" w:rsidRDefault="005105A4">
      <w:pPr>
        <w:pStyle w:val="Bezmezer"/>
        <w:spacing w:line="480" w:lineRule="auto"/>
        <w:ind w:left="2124" w:right="-425" w:hanging="2124"/>
      </w:pPr>
      <w:r>
        <w:rPr>
          <w:rFonts w:ascii="Arial Narrow" w:hAnsi="Arial Narrow"/>
          <w:sz w:val="24"/>
          <w:szCs w:val="24"/>
        </w:rPr>
        <w:t>STAVEBNÍK:</w:t>
      </w:r>
      <w:r>
        <w:rPr>
          <w:rFonts w:ascii="Arial Narrow" w:hAnsi="Arial Narrow"/>
          <w:sz w:val="24"/>
          <w:szCs w:val="24"/>
        </w:rPr>
        <w:tab/>
      </w:r>
      <w:r>
        <w:rPr>
          <w:rFonts w:ascii="Arial Narrow" w:hAnsi="Arial Narrow"/>
          <w:b/>
          <w:bCs/>
          <w:sz w:val="24"/>
          <w:szCs w:val="24"/>
        </w:rPr>
        <w:t xml:space="preserve">Vězeňská služba České republiky, se sídlem Soudní 1672/1a, 140 67 Praha, </w:t>
      </w:r>
    </w:p>
    <w:p w:rsidR="009E036B" w:rsidRDefault="005105A4">
      <w:pPr>
        <w:pStyle w:val="Bezmezer"/>
        <w:spacing w:line="480" w:lineRule="auto"/>
        <w:ind w:left="2124" w:right="-425" w:hanging="2124"/>
      </w:pPr>
      <w:r>
        <w:rPr>
          <w:rFonts w:ascii="Arial Narrow" w:hAnsi="Arial Narrow"/>
          <w:b/>
          <w:bCs/>
          <w:sz w:val="24"/>
          <w:szCs w:val="24"/>
        </w:rPr>
        <w:tab/>
        <w:t xml:space="preserve">Vazební věznice a ústav pro výkon zabezpečovací detence Brno, </w:t>
      </w:r>
    </w:p>
    <w:p w:rsidR="009E036B" w:rsidRDefault="005105A4">
      <w:pPr>
        <w:pStyle w:val="Bezmezer"/>
        <w:spacing w:line="480" w:lineRule="auto"/>
        <w:ind w:left="2124" w:right="-425" w:hanging="2124"/>
      </w:pPr>
      <w:r>
        <w:rPr>
          <w:rFonts w:ascii="Arial Narrow" w:hAnsi="Arial Narrow"/>
          <w:b/>
          <w:bCs/>
          <w:sz w:val="24"/>
          <w:szCs w:val="24"/>
        </w:rPr>
        <w:tab/>
        <w:t>Jihlavská 12, 625 99 Brno</w:t>
      </w:r>
    </w:p>
    <w:p w:rsidR="009E036B" w:rsidRDefault="005105A4">
      <w:pPr>
        <w:pStyle w:val="Bezmezer"/>
        <w:spacing w:line="276" w:lineRule="auto"/>
        <w:ind w:left="2124" w:right="-425" w:hanging="2124"/>
      </w:pPr>
      <w:r>
        <w:rPr>
          <w:rFonts w:ascii="Arial Narrow" w:hAnsi="Arial Narrow"/>
          <w:sz w:val="24"/>
          <w:szCs w:val="24"/>
        </w:rPr>
        <w:t>MÍSTO STAVBY:</w:t>
      </w:r>
      <w:r>
        <w:rPr>
          <w:rFonts w:ascii="Arial Narrow" w:hAnsi="Arial Narrow"/>
          <w:sz w:val="24"/>
          <w:szCs w:val="24"/>
        </w:rPr>
        <w:tab/>
      </w:r>
      <w:r>
        <w:rPr>
          <w:rFonts w:ascii="Arial Narrow" w:hAnsi="Arial Narrow"/>
          <w:b/>
          <w:sz w:val="24"/>
          <w:szCs w:val="24"/>
        </w:rPr>
        <w:t xml:space="preserve">AREÁL VAZEBNÍ VĚZNICE, JIHLAVSKÁ 12, </w:t>
      </w:r>
    </w:p>
    <w:p w:rsidR="009E036B" w:rsidRDefault="005105A4">
      <w:pPr>
        <w:pStyle w:val="Bezmezer"/>
        <w:spacing w:line="276" w:lineRule="auto"/>
        <w:ind w:left="2124" w:right="-425" w:hanging="2124"/>
      </w:pPr>
      <w:r>
        <w:rPr>
          <w:rFonts w:ascii="Arial Narrow" w:hAnsi="Arial Narrow"/>
          <w:b/>
          <w:sz w:val="24"/>
          <w:szCs w:val="24"/>
        </w:rPr>
        <w:tab/>
        <w:t>BRNO, K.Ú. BOHUNICE, P.Č. 1271/5</w:t>
      </w:r>
    </w:p>
    <w:p w:rsidR="009E036B" w:rsidRDefault="009E036B">
      <w:pPr>
        <w:pStyle w:val="Bezmezer"/>
        <w:spacing w:line="276" w:lineRule="auto"/>
        <w:ind w:left="2124" w:right="-425" w:hanging="2124"/>
        <w:rPr>
          <w:rFonts w:ascii="Arial Narrow" w:hAnsi="Arial Narrow"/>
          <w:sz w:val="24"/>
          <w:szCs w:val="24"/>
        </w:rPr>
      </w:pPr>
    </w:p>
    <w:p w:rsidR="009E036B" w:rsidRDefault="005105A4">
      <w:pPr>
        <w:pStyle w:val="Bezmezer"/>
        <w:spacing w:line="480" w:lineRule="auto"/>
        <w:ind w:left="2124" w:right="-425" w:hanging="2124"/>
      </w:pPr>
      <w:r>
        <w:rPr>
          <w:rFonts w:ascii="Arial Narrow" w:hAnsi="Arial Narrow"/>
          <w:sz w:val="24"/>
        </w:rPr>
        <w:t>PROJ</w:t>
      </w:r>
      <w:r>
        <w:rPr>
          <w:rFonts w:ascii="Arial Narrow" w:hAnsi="Arial Narrow"/>
          <w:sz w:val="24"/>
        </w:rPr>
        <w:t>EKTANT:</w:t>
      </w:r>
      <w:r>
        <w:rPr>
          <w:rFonts w:ascii="Arial Narrow" w:hAnsi="Arial Narrow"/>
          <w:sz w:val="24"/>
        </w:rPr>
        <w:tab/>
        <w:t xml:space="preserve">BESTBUILD s.r.o., Záhřebská 9, 616 00, Brno </w:t>
      </w:r>
    </w:p>
    <w:p w:rsidR="009E036B" w:rsidRDefault="005105A4">
      <w:pPr>
        <w:pStyle w:val="Bezmezer"/>
        <w:ind w:left="1416" w:firstLine="708"/>
        <w:rPr>
          <w:rFonts w:ascii="Arial Narrow" w:hAnsi="Arial Narrow"/>
          <w:sz w:val="24"/>
        </w:rPr>
      </w:pPr>
      <w:bookmarkStart w:id="0" w:name="_GoBack"/>
      <w:bookmarkEnd w:id="0"/>
      <w:r>
        <w:rPr>
          <w:rFonts w:ascii="Arial Narrow" w:hAnsi="Arial Narrow"/>
          <w:sz w:val="24"/>
        </w:rPr>
        <w:t>Ing. Jan Vejtasa, Erbenova 4, 602 00, Brno, č. aut. 1004895</w:t>
      </w:r>
    </w:p>
    <w:p w:rsidR="009E036B" w:rsidRDefault="009E036B">
      <w:pPr>
        <w:pStyle w:val="Bezmezer"/>
        <w:ind w:left="1416" w:firstLine="708"/>
        <w:rPr>
          <w:rFonts w:ascii="Arial Narrow" w:hAnsi="Arial Narrow"/>
          <w:sz w:val="24"/>
        </w:rPr>
      </w:pPr>
    </w:p>
    <w:p w:rsidR="009E036B" w:rsidRDefault="005105A4">
      <w:pPr>
        <w:pStyle w:val="Bezmezer"/>
        <w:spacing w:line="480" w:lineRule="auto"/>
      </w:pPr>
      <w:r>
        <w:rPr>
          <w:rFonts w:ascii="Arial Narrow" w:hAnsi="Arial Narrow"/>
          <w:sz w:val="24"/>
          <w:szCs w:val="24"/>
        </w:rPr>
        <w:t>DATUM:</w:t>
      </w:r>
      <w:r>
        <w:rPr>
          <w:rFonts w:ascii="Arial Narrow" w:hAnsi="Arial Narrow"/>
          <w:sz w:val="24"/>
          <w:szCs w:val="24"/>
        </w:rPr>
        <w:tab/>
      </w:r>
      <w:r>
        <w:rPr>
          <w:rFonts w:ascii="Arial Narrow" w:hAnsi="Arial Narrow"/>
          <w:sz w:val="24"/>
          <w:szCs w:val="24"/>
        </w:rPr>
        <w:tab/>
        <w:t>březen 2017</w:t>
      </w:r>
    </w:p>
    <w:p w:rsidR="009E036B" w:rsidRDefault="005105A4">
      <w:pPr>
        <w:pStyle w:val="Bezmezer"/>
        <w:spacing w:line="480" w:lineRule="auto"/>
        <w:rPr>
          <w:rFonts w:ascii="Arial Narrow" w:hAnsi="Arial Narrow"/>
          <w:sz w:val="24"/>
          <w:szCs w:val="24"/>
        </w:rPr>
      </w:pPr>
      <w:r>
        <w:rPr>
          <w:rFonts w:ascii="Arial Narrow" w:hAnsi="Arial Narrow"/>
          <w:sz w:val="24"/>
          <w:szCs w:val="24"/>
        </w:rPr>
        <w:t>STUP</w:t>
      </w:r>
      <w:r w:rsidRPr="005105A4">
        <w:rPr>
          <w:rFonts w:ascii="Arial Narrow" w:hAnsi="Arial Narrow"/>
          <w:sz w:val="24"/>
          <w:szCs w:val="24"/>
        </w:rPr>
        <w:t>EŇ</w:t>
      </w:r>
      <w:r>
        <w:rPr>
          <w:rFonts w:ascii="Arial Narrow" w:hAnsi="Arial Narrow"/>
          <w:sz w:val="24"/>
          <w:szCs w:val="24"/>
        </w:rPr>
        <w:t>:</w:t>
      </w:r>
      <w:r>
        <w:rPr>
          <w:rFonts w:ascii="Arial Narrow" w:hAnsi="Arial Narrow"/>
          <w:sz w:val="24"/>
          <w:szCs w:val="24"/>
        </w:rPr>
        <w:tab/>
      </w:r>
      <w:r>
        <w:rPr>
          <w:rFonts w:ascii="Arial Narrow" w:hAnsi="Arial Narrow"/>
          <w:sz w:val="24"/>
          <w:szCs w:val="24"/>
        </w:rPr>
        <w:tab/>
        <w:t>projekt pro provádění stavby</w:t>
      </w:r>
    </w:p>
    <w:p w:rsidR="009E036B" w:rsidRDefault="009E036B">
      <w:pPr>
        <w:tabs>
          <w:tab w:val="left" w:pos="567"/>
          <w:tab w:val="left" w:pos="2268"/>
          <w:tab w:val="left" w:pos="3969"/>
        </w:tabs>
        <w:spacing w:line="480" w:lineRule="auto"/>
        <w:ind w:left="540"/>
        <w:rPr>
          <w:rFonts w:ascii="Arial Narrow" w:hAnsi="Arial Narrow"/>
        </w:rPr>
      </w:pPr>
    </w:p>
    <w:p w:rsidR="009E036B" w:rsidRDefault="009E036B">
      <w:pPr>
        <w:tabs>
          <w:tab w:val="left" w:pos="567"/>
          <w:tab w:val="left" w:pos="2268"/>
          <w:tab w:val="left" w:pos="3969"/>
        </w:tabs>
        <w:spacing w:line="480" w:lineRule="auto"/>
        <w:ind w:left="540"/>
        <w:rPr>
          <w:rFonts w:ascii="Arial Narrow" w:hAnsi="Arial Narrow"/>
        </w:rPr>
      </w:pPr>
    </w:p>
    <w:p w:rsidR="009E036B" w:rsidRDefault="009E036B">
      <w:pPr>
        <w:tabs>
          <w:tab w:val="left" w:pos="567"/>
          <w:tab w:val="left" w:pos="2268"/>
          <w:tab w:val="left" w:pos="3969"/>
        </w:tabs>
        <w:spacing w:line="480" w:lineRule="auto"/>
        <w:ind w:left="540"/>
        <w:rPr>
          <w:rFonts w:ascii="Arial Narrow" w:hAnsi="Arial Narrow"/>
        </w:rPr>
      </w:pPr>
    </w:p>
    <w:p w:rsidR="009E036B" w:rsidRDefault="009E036B">
      <w:pPr>
        <w:tabs>
          <w:tab w:val="left" w:pos="567"/>
          <w:tab w:val="left" w:pos="2268"/>
          <w:tab w:val="left" w:pos="3969"/>
        </w:tabs>
        <w:spacing w:line="480" w:lineRule="auto"/>
        <w:ind w:left="540"/>
        <w:rPr>
          <w:rFonts w:ascii="Arial Narrow" w:hAnsi="Arial Narrow"/>
        </w:rPr>
      </w:pPr>
    </w:p>
    <w:p w:rsidR="009E036B" w:rsidRDefault="009E036B">
      <w:pPr>
        <w:tabs>
          <w:tab w:val="left" w:pos="567"/>
          <w:tab w:val="left" w:pos="2268"/>
          <w:tab w:val="left" w:pos="3969"/>
        </w:tabs>
        <w:spacing w:line="480" w:lineRule="auto"/>
        <w:ind w:left="540"/>
        <w:rPr>
          <w:rFonts w:ascii="Arial Narrow" w:hAnsi="Arial Narrow"/>
        </w:rPr>
      </w:pPr>
    </w:p>
    <w:p w:rsidR="009E036B" w:rsidRDefault="009E036B">
      <w:pPr>
        <w:tabs>
          <w:tab w:val="left" w:pos="567"/>
          <w:tab w:val="left" w:pos="2268"/>
          <w:tab w:val="left" w:pos="3969"/>
        </w:tabs>
        <w:spacing w:line="480" w:lineRule="auto"/>
        <w:ind w:left="540"/>
        <w:rPr>
          <w:rFonts w:ascii="Arial Narrow" w:hAnsi="Arial Narrow"/>
        </w:rPr>
      </w:pPr>
    </w:p>
    <w:p w:rsidR="009E036B" w:rsidRDefault="009E036B">
      <w:pPr>
        <w:jc w:val="center"/>
        <w:rPr>
          <w:rFonts w:ascii="Arial Narrow" w:hAnsi="Arial Narrow" w:cs="Arial"/>
          <w:b/>
        </w:rPr>
      </w:pPr>
    </w:p>
    <w:p w:rsidR="009E036B" w:rsidRDefault="009E036B">
      <w:pPr>
        <w:jc w:val="center"/>
        <w:rPr>
          <w:rFonts w:ascii="Arial Narrow" w:hAnsi="Arial Narrow" w:cs="Arial"/>
          <w:b/>
        </w:rPr>
      </w:pPr>
    </w:p>
    <w:p w:rsidR="009E036B" w:rsidRDefault="009E036B">
      <w:pPr>
        <w:jc w:val="center"/>
        <w:rPr>
          <w:rFonts w:ascii="Arial Narrow" w:hAnsi="Arial Narrow" w:cs="Arial"/>
          <w:b/>
        </w:rPr>
      </w:pPr>
    </w:p>
    <w:p w:rsidR="009E036B" w:rsidRDefault="009E036B">
      <w:pPr>
        <w:jc w:val="center"/>
        <w:rPr>
          <w:rFonts w:ascii="Arial Narrow" w:hAnsi="Arial Narrow" w:cs="Arial"/>
          <w:b/>
        </w:rPr>
      </w:pPr>
    </w:p>
    <w:p w:rsidR="009E036B" w:rsidRDefault="009E036B">
      <w:pPr>
        <w:jc w:val="center"/>
        <w:rPr>
          <w:rFonts w:ascii="Arial Narrow" w:hAnsi="Arial Narrow" w:cs="Arial"/>
          <w:b/>
        </w:rPr>
      </w:pPr>
    </w:p>
    <w:p w:rsidR="009E036B" w:rsidRDefault="009E036B">
      <w:pPr>
        <w:pBdr>
          <w:bottom w:val="single" w:sz="12" w:space="1" w:color="00000A"/>
        </w:pBdr>
        <w:rPr>
          <w:rFonts w:ascii="Arial Narrow" w:hAnsi="Arial Narrow"/>
        </w:rPr>
      </w:pPr>
    </w:p>
    <w:p w:rsidR="009E036B" w:rsidRDefault="005105A4">
      <w:pPr>
        <w:pStyle w:val="Bezmezer"/>
        <w:rPr>
          <w:rFonts w:ascii="Arial Narrow" w:hAnsi="Arial Narrow"/>
          <w:sz w:val="24"/>
          <w:szCs w:val="24"/>
        </w:rPr>
      </w:pPr>
      <w:r>
        <w:rPr>
          <w:rFonts w:ascii="Arial Narrow" w:hAnsi="Arial Narrow"/>
          <w:sz w:val="24"/>
          <w:szCs w:val="24"/>
        </w:rPr>
        <w:tab/>
      </w:r>
      <w:r>
        <w:rPr>
          <w:rFonts w:ascii="Arial Narrow" w:hAnsi="Arial Narrow"/>
          <w:sz w:val="24"/>
          <w:szCs w:val="24"/>
        </w:rPr>
        <w:tab/>
      </w:r>
    </w:p>
    <w:p w:rsidR="009E036B" w:rsidRDefault="009E036B">
      <w:pPr>
        <w:pStyle w:val="Bezmezer"/>
        <w:rPr>
          <w:rFonts w:ascii="Arial Narrow" w:hAnsi="Arial Narrow"/>
          <w:sz w:val="24"/>
          <w:szCs w:val="24"/>
        </w:rPr>
      </w:pPr>
    </w:p>
    <w:p w:rsidR="009E036B" w:rsidRDefault="005105A4">
      <w:pPr>
        <w:pStyle w:val="Bezmezer"/>
        <w:rPr>
          <w:rFonts w:ascii="Arial Narrow" w:hAnsi="Arial Narrow"/>
          <w:sz w:val="24"/>
          <w:szCs w:val="24"/>
        </w:rPr>
      </w:pPr>
      <w:r>
        <w:rPr>
          <w:rFonts w:ascii="Arial Narrow" w:hAnsi="Arial Narrow"/>
          <w:sz w:val="24"/>
          <w:szCs w:val="24"/>
        </w:rPr>
        <w:t>V Brně</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w:t>
      </w:r>
    </w:p>
    <w:p w:rsidR="009E036B" w:rsidRDefault="005105A4">
      <w:pPr>
        <w:pStyle w:val="Bezmezer"/>
      </w:pPr>
      <w:r>
        <w:rPr>
          <w:rFonts w:ascii="Arial Narrow" w:hAnsi="Arial Narrow"/>
          <w:sz w:val="24"/>
          <w:szCs w:val="24"/>
        </w:rPr>
        <w:t>březen 2017</w:t>
      </w:r>
      <w:r>
        <w:rPr>
          <w:rFonts w:ascii="Arial Narrow" w:hAnsi="Arial Narrow"/>
          <w:sz w:val="24"/>
          <w:szCs w:val="24"/>
        </w:rPr>
        <w:tab/>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Ing. Jan Vejtasa</w:t>
      </w:r>
    </w:p>
    <w:p w:rsidR="009E036B" w:rsidRDefault="005105A4">
      <w:pPr>
        <w:pStyle w:val="Bezmezer"/>
        <w:jc w:val="both"/>
        <w:rPr>
          <w:rFonts w:ascii="Arial Narrow" w:hAnsi="Arial Narrow"/>
          <w:b/>
        </w:rPr>
      </w:pPr>
      <w:r>
        <w:rPr>
          <w:rFonts w:ascii="Arial Narrow" w:hAnsi="Arial Narrow"/>
          <w:b/>
        </w:rPr>
        <w:t>Úvod</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Účelem tohoto dokumentu „Plán BOZP“ je stanovení pravidel spolupráce při realizaci na projektu v otázkách bezpečnosti a ochrany zdraví při</w:t>
      </w:r>
      <w:r>
        <w:rPr>
          <w:rFonts w:ascii="Arial Narrow" w:hAnsi="Arial Narrow"/>
        </w:rPr>
        <w:t xml:space="preserve"> práci na staveništi. Plán BOZP vychází ze současných znalostí </w:t>
      </w:r>
      <w:r>
        <w:rPr>
          <w:rFonts w:ascii="Arial Narrow" w:hAnsi="Arial Narrow"/>
        </w:rPr>
        <w:br/>
        <w:t>z projektové dokumentace provádění stavby</w:t>
      </w:r>
      <w:r>
        <w:rPr>
          <w:rFonts w:ascii="Arial Narrow" w:hAnsi="Arial Narrow"/>
        </w:rPr>
        <w:tab/>
        <w:t xml:space="preserve">. Tento dokument je zpravován v souladu </w:t>
      </w:r>
      <w:r>
        <w:rPr>
          <w:rFonts w:ascii="Arial Narrow" w:hAnsi="Arial Narrow"/>
        </w:rPr>
        <w:br/>
        <w:t>s požadavky legislativy podle §14 odstavec 3 zákona č. 309/2006 a §15 téhož zákona. Dokument stanovuje základ</w:t>
      </w:r>
      <w:r>
        <w:rPr>
          <w:rFonts w:ascii="Arial Narrow" w:hAnsi="Arial Narrow"/>
        </w:rPr>
        <w:t xml:space="preserve">ní pravidla pro koordinaci na stavbě a popis základních povinností stavebníka </w:t>
      </w:r>
      <w:r>
        <w:rPr>
          <w:rFonts w:ascii="Arial Narrow" w:hAnsi="Arial Narrow"/>
        </w:rPr>
        <w:br/>
        <w:t xml:space="preserve">a zhotovitelů podílejícím na tomto projektu. Plán BOZP žádným způsobem nenahrazuje právní předpisy v oblasti BOZP, pouze je doplňuje vzhledem ke specifickým podmínkám a rizikům </w:t>
      </w:r>
      <w:r>
        <w:rPr>
          <w:rFonts w:ascii="Arial Narrow" w:hAnsi="Arial Narrow"/>
        </w:rPr>
        <w:t xml:space="preserve">konkrétní stavby. </w:t>
      </w:r>
    </w:p>
    <w:p w:rsidR="009E036B" w:rsidRDefault="009E036B">
      <w:pPr>
        <w:pStyle w:val="Bezmezer"/>
        <w:jc w:val="both"/>
        <w:rPr>
          <w:rFonts w:ascii="Arial Narrow" w:hAnsi="Arial Narrow"/>
          <w:b/>
          <w:bCs/>
        </w:rPr>
      </w:pPr>
    </w:p>
    <w:p w:rsidR="009E036B" w:rsidRDefault="005105A4">
      <w:pPr>
        <w:pStyle w:val="Bezmezer"/>
        <w:jc w:val="both"/>
        <w:rPr>
          <w:rFonts w:ascii="Arial Narrow" w:hAnsi="Arial Narrow"/>
        </w:rPr>
      </w:pPr>
      <w:r>
        <w:rPr>
          <w:rFonts w:ascii="Arial Narrow" w:hAnsi="Arial Narrow"/>
          <w:b/>
          <w:bCs/>
        </w:rPr>
        <w:t>Plán BOZP musí být v průběhu výstavby a postupu prací aktualizovány o nové skutečnosti, které se v průběhu výstavby vyskytly.</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Platnost tohoto plánu se vztahuje na všechna pracoviště stavby a na všechny její zhotovitele a zaměstnance. Tímto plánem jsou povinni se přiměřeně řídit i zaměstnanci jiných organizací, pracují-li v prostoru stavby nebo na jejích zařízeních a to v rozsahu,</w:t>
      </w:r>
      <w:r>
        <w:rPr>
          <w:rFonts w:ascii="Arial Narrow" w:hAnsi="Arial Narrow"/>
        </w:rPr>
        <w:t xml:space="preserve"> v jakém byli odpovědným vedoucím zaměstnancem pověřeni k výkonu činnosti. </w:t>
      </w:r>
    </w:p>
    <w:p w:rsidR="009E036B" w:rsidRDefault="005105A4">
      <w:pPr>
        <w:pStyle w:val="Bezmezer"/>
        <w:jc w:val="both"/>
        <w:rPr>
          <w:rFonts w:ascii="Arial Narrow" w:hAnsi="Arial Narrow"/>
        </w:rPr>
      </w:pPr>
      <w:r>
        <w:rPr>
          <w:rFonts w:ascii="Arial Narrow" w:hAnsi="Arial Narrow"/>
        </w:rPr>
        <w:t>Tento plán BOZP vychází z informací a skutečností známých v jednotlivých fázích realizace stavby. Nepostihuje tedy definitivní stav, který bude ovlivněn zvolenými technologickými p</w:t>
      </w:r>
      <w:r>
        <w:rPr>
          <w:rFonts w:ascii="Arial Narrow" w:hAnsi="Arial Narrow"/>
        </w:rPr>
        <w:t>ostupy a prostředky ve fázi realizace. Plán BOZP se aktualizuje při přechodu mezi nejdůležitějšími hlavními fázemi průběhu stavby. Všechny změny v organizaci staveniště nebo posuny v časovém plánu stavby se musí do plánu taktéž zapracovat.</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b/>
          <w:bCs/>
        </w:rPr>
      </w:pPr>
      <w:r>
        <w:rPr>
          <w:rFonts w:ascii="Arial Narrow" w:hAnsi="Arial Narrow"/>
          <w:b/>
          <w:bCs/>
        </w:rPr>
        <w:t>Podkladovými ma</w:t>
      </w:r>
      <w:r>
        <w:rPr>
          <w:rFonts w:ascii="Arial Narrow" w:hAnsi="Arial Narrow"/>
          <w:b/>
          <w:bCs/>
        </w:rPr>
        <w:t xml:space="preserve">teriály pro zpracování plánu byly: </w:t>
      </w:r>
    </w:p>
    <w:p w:rsidR="009E036B" w:rsidRDefault="009E036B">
      <w:pPr>
        <w:pStyle w:val="Bezmezer"/>
        <w:jc w:val="both"/>
        <w:rPr>
          <w:rFonts w:ascii="Arial Narrow" w:hAnsi="Arial Narrow"/>
          <w:b/>
          <w:bCs/>
        </w:rPr>
      </w:pPr>
    </w:p>
    <w:p w:rsidR="009E036B" w:rsidRDefault="005105A4">
      <w:pPr>
        <w:pStyle w:val="Bezmezer"/>
        <w:jc w:val="both"/>
        <w:rPr>
          <w:rFonts w:ascii="Arial Narrow" w:hAnsi="Arial Narrow"/>
          <w:b/>
        </w:rPr>
      </w:pPr>
      <w:r>
        <w:rPr>
          <w:rFonts w:ascii="Arial Narrow" w:hAnsi="Arial Narrow"/>
          <w:b/>
        </w:rPr>
        <w:t xml:space="preserve">- Projektová dokumentace pro provádění stavby: </w:t>
      </w:r>
    </w:p>
    <w:p w:rsidR="009E036B" w:rsidRDefault="005105A4">
      <w:pPr>
        <w:pStyle w:val="Bezmezer"/>
        <w:jc w:val="both"/>
        <w:rPr>
          <w:rFonts w:ascii="Arial Narrow" w:hAnsi="Arial Narrow"/>
          <w:b/>
        </w:rPr>
      </w:pPr>
      <w:r>
        <w:rPr>
          <w:rFonts w:ascii="Arial Narrow" w:hAnsi="Arial Narrow"/>
          <w:b/>
        </w:rPr>
        <w:t>- Platná legislativa na úseku BOZP</w:t>
      </w:r>
    </w:p>
    <w:p w:rsidR="009E036B" w:rsidRDefault="009E036B">
      <w:pPr>
        <w:pStyle w:val="Bezmezer"/>
        <w:jc w:val="both"/>
        <w:rPr>
          <w:rFonts w:ascii="Arial Narrow" w:hAnsi="Arial Narrow"/>
        </w:rPr>
      </w:pPr>
    </w:p>
    <w:p w:rsidR="009E036B" w:rsidRDefault="005105A4">
      <w:pPr>
        <w:rPr>
          <w:rFonts w:ascii="Arial Narrow" w:hAnsi="Arial Narrow"/>
          <w:b/>
          <w:sz w:val="22"/>
          <w:szCs w:val="22"/>
        </w:rPr>
      </w:pPr>
      <w:r>
        <w:rPr>
          <w:rFonts w:ascii="Arial Narrow" w:hAnsi="Arial Narrow"/>
          <w:b/>
          <w:sz w:val="22"/>
          <w:szCs w:val="22"/>
        </w:rPr>
        <w:t>Charakteristika stavby, účel a místo stavby:</w:t>
      </w:r>
    </w:p>
    <w:p w:rsidR="009E036B" w:rsidRDefault="009E036B">
      <w:pPr>
        <w:rPr>
          <w:rFonts w:ascii="Arial Narrow" w:hAnsi="Arial Narrow"/>
          <w:sz w:val="22"/>
          <w:szCs w:val="22"/>
        </w:rPr>
      </w:pPr>
    </w:p>
    <w:p w:rsidR="009E036B" w:rsidRDefault="005105A4">
      <w:pPr>
        <w:jc w:val="both"/>
        <w:rPr>
          <w:rFonts w:ascii="Arial Narrow" w:hAnsi="Arial Narrow" w:cs="Arial"/>
          <w:color w:val="000000"/>
          <w:sz w:val="22"/>
          <w:szCs w:val="22"/>
        </w:rPr>
      </w:pPr>
      <w:r>
        <w:rPr>
          <w:rFonts w:ascii="Arial Narrow" w:hAnsi="Arial Narrow" w:cs="Arial"/>
          <w:color w:val="000000"/>
          <w:sz w:val="22"/>
          <w:szCs w:val="22"/>
        </w:rPr>
        <w:t xml:space="preserve">Řešený objekt představuje čtyřpodlažní monolitický skelet s dřevěnou valbovou střechou o </w:t>
      </w:r>
      <w:r>
        <w:rPr>
          <w:rFonts w:ascii="Arial Narrow" w:hAnsi="Arial Narrow" w:cs="Arial"/>
          <w:color w:val="000000"/>
          <w:sz w:val="22"/>
          <w:szCs w:val="22"/>
        </w:rPr>
        <w:t xml:space="preserve">půdorysných rozměrech 39,15X19,30 m. V podélném směru je pět modulů po 7,20 m, v příčném směru se jedná o </w:t>
      </w:r>
      <w:proofErr w:type="spellStart"/>
      <w:r>
        <w:rPr>
          <w:rFonts w:ascii="Arial Narrow" w:hAnsi="Arial Narrow" w:cs="Arial"/>
          <w:color w:val="000000"/>
          <w:sz w:val="22"/>
          <w:szCs w:val="22"/>
        </w:rPr>
        <w:t>trojtrakt</w:t>
      </w:r>
      <w:proofErr w:type="spellEnd"/>
      <w:r>
        <w:rPr>
          <w:rFonts w:ascii="Arial Narrow" w:hAnsi="Arial Narrow" w:cs="Arial"/>
          <w:color w:val="000000"/>
          <w:sz w:val="22"/>
          <w:szCs w:val="22"/>
        </w:rPr>
        <w:t xml:space="preserve"> s moduly 6,0, 3,0 a 7,2 m. Konstrukční výška v 1.PP a 1.NP je 3,60 m, ve 2.NP a 3.NP je 3,30 m.</w:t>
      </w:r>
    </w:p>
    <w:p w:rsidR="009E036B" w:rsidRDefault="005105A4">
      <w:pPr>
        <w:jc w:val="both"/>
        <w:rPr>
          <w:rFonts w:ascii="Arial Narrow" w:hAnsi="Arial Narrow" w:cs="Arial"/>
          <w:color w:val="000000"/>
          <w:sz w:val="22"/>
          <w:szCs w:val="22"/>
        </w:rPr>
      </w:pPr>
      <w:r>
        <w:rPr>
          <w:rFonts w:ascii="Arial Narrow" w:hAnsi="Arial Narrow" w:cs="Arial"/>
          <w:color w:val="000000"/>
          <w:sz w:val="22"/>
          <w:szCs w:val="22"/>
        </w:rPr>
        <w:t>Nosné sloupy jsou železobetonové monolitické</w:t>
      </w:r>
      <w:r>
        <w:rPr>
          <w:rFonts w:ascii="Arial Narrow" w:hAnsi="Arial Narrow" w:cs="Arial"/>
          <w:color w:val="000000"/>
          <w:sz w:val="22"/>
          <w:szCs w:val="22"/>
        </w:rPr>
        <w:t xml:space="preserve"> kruhového průřezu o průměru 500 mm, stropní desky jsou </w:t>
      </w:r>
      <w:proofErr w:type="spellStart"/>
      <w:r>
        <w:rPr>
          <w:rFonts w:ascii="Arial Narrow" w:hAnsi="Arial Narrow" w:cs="Arial"/>
          <w:color w:val="000000"/>
          <w:sz w:val="22"/>
          <w:szCs w:val="22"/>
        </w:rPr>
        <w:t>tl</w:t>
      </w:r>
      <w:proofErr w:type="spellEnd"/>
      <w:r>
        <w:rPr>
          <w:rFonts w:ascii="Arial Narrow" w:hAnsi="Arial Narrow" w:cs="Arial"/>
          <w:color w:val="000000"/>
          <w:sz w:val="22"/>
          <w:szCs w:val="22"/>
        </w:rPr>
        <w:t xml:space="preserve">. 280 mm. Skelet je doplněn monolitickými ztužujícími stěnami </w:t>
      </w:r>
      <w:proofErr w:type="spellStart"/>
      <w:r>
        <w:rPr>
          <w:rFonts w:ascii="Arial Narrow" w:hAnsi="Arial Narrow" w:cs="Arial"/>
          <w:color w:val="000000"/>
          <w:sz w:val="22"/>
          <w:szCs w:val="22"/>
        </w:rPr>
        <w:t>tl</w:t>
      </w:r>
      <w:proofErr w:type="spellEnd"/>
      <w:r>
        <w:rPr>
          <w:rFonts w:ascii="Arial Narrow" w:hAnsi="Arial Narrow" w:cs="Arial"/>
          <w:color w:val="000000"/>
          <w:sz w:val="22"/>
          <w:szCs w:val="22"/>
        </w:rPr>
        <w:t>. 150 mm, v podélném směru je tuhost objektu zajištěna zděnými schodišťovými a obvodovými stěnami. Obvodové stěny jsou vyzděny z keram</w:t>
      </w:r>
      <w:r>
        <w:rPr>
          <w:rFonts w:ascii="Arial Narrow" w:hAnsi="Arial Narrow" w:cs="Arial"/>
          <w:color w:val="000000"/>
          <w:sz w:val="22"/>
          <w:szCs w:val="22"/>
        </w:rPr>
        <w:t xml:space="preserve">ických tvárnic </w:t>
      </w:r>
      <w:proofErr w:type="spellStart"/>
      <w:r>
        <w:rPr>
          <w:rFonts w:ascii="Arial Narrow" w:hAnsi="Arial Narrow" w:cs="Arial"/>
          <w:color w:val="000000"/>
          <w:sz w:val="22"/>
          <w:szCs w:val="22"/>
        </w:rPr>
        <w:t>tl</w:t>
      </w:r>
      <w:proofErr w:type="spellEnd"/>
      <w:r>
        <w:rPr>
          <w:rFonts w:ascii="Arial Narrow" w:hAnsi="Arial Narrow" w:cs="Arial"/>
          <w:color w:val="000000"/>
          <w:sz w:val="22"/>
          <w:szCs w:val="22"/>
        </w:rPr>
        <w:t>. 450 resp. 400 mm (1.PP). Ostatní vnitřní nosné konstrukce jsou z plných cihel.</w:t>
      </w:r>
    </w:p>
    <w:p w:rsidR="009E036B" w:rsidRDefault="005105A4">
      <w:pPr>
        <w:jc w:val="both"/>
      </w:pPr>
      <w:r>
        <w:rPr>
          <w:rFonts w:ascii="Arial Narrow" w:hAnsi="Arial Narrow" w:cs="Arial"/>
          <w:color w:val="000000"/>
          <w:sz w:val="22"/>
          <w:szCs w:val="22"/>
        </w:rPr>
        <w:t>Budova je součástí uzavřeného areálu vazební věznice na ulici Jihlavské v Brně a je napojena stávajícími přípojkami na vodovod, kanalizaci, plynovod a elektri</w:t>
      </w:r>
      <w:r>
        <w:rPr>
          <w:rFonts w:ascii="Arial Narrow" w:hAnsi="Arial Narrow" w:cs="Arial"/>
          <w:color w:val="000000"/>
          <w:sz w:val="22"/>
          <w:szCs w:val="22"/>
        </w:rPr>
        <w:t>ckou energii a je přístupná po stávajících areálových komunikacích.</w:t>
      </w:r>
    </w:p>
    <w:p w:rsidR="009E036B" w:rsidRDefault="005105A4">
      <w:pPr>
        <w:jc w:val="both"/>
        <w:rPr>
          <w:rFonts w:ascii="Arial Narrow" w:hAnsi="Arial Narrow"/>
          <w:spacing w:val="-2"/>
          <w:sz w:val="22"/>
          <w:szCs w:val="22"/>
        </w:rPr>
      </w:pPr>
      <w:r>
        <w:rPr>
          <w:rFonts w:ascii="Arial Narrow" w:hAnsi="Arial Narrow"/>
          <w:spacing w:val="-2"/>
          <w:sz w:val="22"/>
          <w:szCs w:val="22"/>
        </w:rPr>
        <w:t>Navrhované stavební úpravy se týkají pouze části místností v 1.PP a 1.NP. V 1.PP se jedná o strojovnu bazénu, místnosti rehabilitace, vodoléčby, elektroléčby, strojovny výtahu a jedné stáv</w:t>
      </w:r>
      <w:r>
        <w:rPr>
          <w:rFonts w:ascii="Arial Narrow" w:hAnsi="Arial Narrow"/>
          <w:spacing w:val="-2"/>
          <w:sz w:val="22"/>
          <w:szCs w:val="22"/>
        </w:rPr>
        <w:t>ající krizové cely. V 1.NP jsou dotčeny místnosti bazénu a sousední šatny s umývárnou. Dispoziční úpravy představují vybudování nových cel v dotčených místnostech 1.PP a přemístění rehabilitace do 1.NP do prostor rušeného bazénu.</w:t>
      </w:r>
    </w:p>
    <w:p w:rsidR="009E036B" w:rsidRDefault="009E036B">
      <w:pPr>
        <w:rPr>
          <w:rFonts w:ascii="Arial Narrow" w:hAnsi="Arial Narrow"/>
          <w:spacing w:val="-2"/>
          <w:sz w:val="22"/>
          <w:szCs w:val="22"/>
        </w:rPr>
      </w:pPr>
    </w:p>
    <w:p w:rsidR="009E036B" w:rsidRDefault="005105A4">
      <w:pPr>
        <w:rPr>
          <w:rFonts w:ascii="Arial Narrow" w:hAnsi="Arial Narrow"/>
          <w:spacing w:val="-2"/>
          <w:sz w:val="22"/>
          <w:szCs w:val="22"/>
        </w:rPr>
      </w:pPr>
      <w:r>
        <w:rPr>
          <w:rFonts w:ascii="Arial Narrow" w:hAnsi="Arial Narrow"/>
          <w:spacing w:val="-2"/>
          <w:sz w:val="22"/>
          <w:szCs w:val="22"/>
        </w:rPr>
        <w:t>Vzhledem k tomu, že stavb</w:t>
      </w:r>
      <w:r>
        <w:rPr>
          <w:rFonts w:ascii="Arial Narrow" w:hAnsi="Arial Narrow"/>
          <w:spacing w:val="-2"/>
          <w:sz w:val="22"/>
          <w:szCs w:val="22"/>
        </w:rPr>
        <w:t>a bude probíhat za provozu požaduje investor rozdělení stavby na etapy tak, aby byl minimalizován vliv stavby na stávající provoz a bylo možno postupně přesunout rehabilitační oddělení z 1.PP do nových prostor v 1.NP při zachování jeho provozu.</w:t>
      </w:r>
    </w:p>
    <w:p w:rsidR="009E036B" w:rsidRDefault="005105A4">
      <w:pPr>
        <w:rPr>
          <w:rFonts w:ascii="Arial Narrow" w:hAnsi="Arial Narrow"/>
          <w:spacing w:val="-2"/>
          <w:sz w:val="22"/>
          <w:szCs w:val="22"/>
        </w:rPr>
      </w:pPr>
      <w:r>
        <w:rPr>
          <w:rFonts w:ascii="Arial Narrow" w:hAnsi="Arial Narrow"/>
          <w:spacing w:val="-2"/>
          <w:sz w:val="22"/>
          <w:szCs w:val="22"/>
        </w:rPr>
        <w:t>Veškerá sta</w:t>
      </w:r>
      <w:r>
        <w:rPr>
          <w:rFonts w:ascii="Arial Narrow" w:hAnsi="Arial Narrow"/>
          <w:spacing w:val="-2"/>
          <w:sz w:val="22"/>
          <w:szCs w:val="22"/>
        </w:rPr>
        <w:t>vební činnost bude probíhat v součinnosti s ostrahou objektu.</w:t>
      </w:r>
    </w:p>
    <w:p w:rsidR="009E036B" w:rsidRDefault="009E036B">
      <w:pPr>
        <w:pStyle w:val="Bezmezer"/>
        <w:jc w:val="both"/>
        <w:rPr>
          <w:rFonts w:ascii="Arial Narrow" w:hAnsi="Arial Narrow"/>
        </w:rPr>
      </w:pPr>
    </w:p>
    <w:p w:rsidR="009E036B" w:rsidRDefault="005105A4">
      <w:pPr>
        <w:rPr>
          <w:rFonts w:ascii="Arial Narrow" w:hAnsi="Arial Narrow"/>
          <w:b/>
          <w:sz w:val="22"/>
          <w:szCs w:val="22"/>
        </w:rPr>
      </w:pPr>
      <w:r>
        <w:rPr>
          <w:rFonts w:ascii="Arial Narrow" w:hAnsi="Arial Narrow"/>
          <w:b/>
          <w:sz w:val="22"/>
          <w:szCs w:val="22"/>
        </w:rPr>
        <w:t>Soupis prací, technologií a řemesel, počet pracovníků:</w:t>
      </w:r>
    </w:p>
    <w:p w:rsidR="009E036B" w:rsidRDefault="009E036B">
      <w:pPr>
        <w:rPr>
          <w:rFonts w:ascii="Arial Narrow" w:hAnsi="Arial Narrow"/>
          <w:sz w:val="22"/>
          <w:szCs w:val="22"/>
        </w:rPr>
      </w:pPr>
    </w:p>
    <w:p w:rsidR="009E036B" w:rsidRDefault="005105A4">
      <w:pPr>
        <w:rPr>
          <w:rFonts w:ascii="Arial Narrow" w:hAnsi="Arial Narrow"/>
          <w:sz w:val="22"/>
          <w:szCs w:val="22"/>
        </w:rPr>
      </w:pPr>
      <w:r>
        <w:rPr>
          <w:rFonts w:ascii="Arial Narrow" w:hAnsi="Arial Narrow"/>
          <w:sz w:val="22"/>
          <w:szCs w:val="22"/>
        </w:rPr>
        <w:t>Stavební část obsahuje:</w:t>
      </w:r>
    </w:p>
    <w:p w:rsidR="009E036B" w:rsidRDefault="005105A4">
      <w:pPr>
        <w:pStyle w:val="Bezmezer"/>
        <w:jc w:val="both"/>
        <w:rPr>
          <w:rFonts w:ascii="Arial Narrow" w:hAnsi="Arial Narrow" w:cs="Times New Roman"/>
        </w:rPr>
      </w:pPr>
      <w:r>
        <w:rPr>
          <w:rFonts w:ascii="Arial Narrow" w:hAnsi="Arial Narrow" w:cs="Times New Roman"/>
        </w:rPr>
        <w:tab/>
        <w:t>Stavební  řešení a bourací práce</w:t>
      </w:r>
    </w:p>
    <w:p w:rsidR="009E036B" w:rsidRDefault="005105A4">
      <w:pPr>
        <w:pStyle w:val="Bezmezer"/>
        <w:jc w:val="both"/>
        <w:rPr>
          <w:rFonts w:ascii="Arial Narrow" w:hAnsi="Arial Narrow" w:cs="Times New Roman"/>
        </w:rPr>
      </w:pPr>
      <w:r>
        <w:rPr>
          <w:rFonts w:ascii="Arial Narrow" w:hAnsi="Arial Narrow" w:cs="Times New Roman"/>
        </w:rPr>
        <w:tab/>
        <w:t>Ústřední vytápění</w:t>
      </w:r>
    </w:p>
    <w:p w:rsidR="009E036B" w:rsidRDefault="005105A4">
      <w:pPr>
        <w:pStyle w:val="Bezmezer"/>
        <w:jc w:val="both"/>
        <w:rPr>
          <w:rFonts w:ascii="Arial Narrow" w:hAnsi="Arial Narrow" w:cs="Times New Roman"/>
        </w:rPr>
      </w:pPr>
      <w:r>
        <w:rPr>
          <w:rFonts w:ascii="Arial Narrow" w:hAnsi="Arial Narrow" w:cs="Times New Roman"/>
        </w:rPr>
        <w:tab/>
        <w:t>Rozvody vody</w:t>
      </w:r>
    </w:p>
    <w:p w:rsidR="009E036B" w:rsidRDefault="005105A4">
      <w:pPr>
        <w:pStyle w:val="Bezmezer"/>
        <w:jc w:val="both"/>
        <w:rPr>
          <w:rFonts w:ascii="Arial Narrow" w:hAnsi="Arial Narrow" w:cs="Times New Roman"/>
        </w:rPr>
      </w:pPr>
      <w:r>
        <w:rPr>
          <w:rFonts w:ascii="Arial Narrow" w:hAnsi="Arial Narrow" w:cs="Times New Roman"/>
        </w:rPr>
        <w:tab/>
        <w:t>Kanalizace dešťová a splašková</w:t>
      </w:r>
    </w:p>
    <w:p w:rsidR="009E036B" w:rsidRDefault="005105A4">
      <w:pPr>
        <w:pStyle w:val="Bezmezer"/>
        <w:jc w:val="both"/>
      </w:pPr>
      <w:r>
        <w:rPr>
          <w:rFonts w:ascii="Arial Narrow" w:hAnsi="Arial Narrow" w:cs="Times New Roman"/>
        </w:rPr>
        <w:tab/>
        <w:t xml:space="preserve">Silnoproudá </w:t>
      </w:r>
      <w:r>
        <w:rPr>
          <w:rFonts w:ascii="Arial Narrow" w:hAnsi="Arial Narrow" w:cs="Times New Roman"/>
        </w:rPr>
        <w:t>elektrotechnika, osvětlení</w:t>
      </w:r>
    </w:p>
    <w:p w:rsidR="009E036B" w:rsidRDefault="005105A4">
      <w:pPr>
        <w:pStyle w:val="Bezmezer"/>
        <w:jc w:val="both"/>
      </w:pPr>
      <w:r>
        <w:rPr>
          <w:rFonts w:ascii="Arial Narrow" w:hAnsi="Arial Narrow" w:cs="Times New Roman"/>
        </w:rPr>
        <w:tab/>
        <w:t>Slaboproudá elektrotechnika</w:t>
      </w:r>
    </w:p>
    <w:p w:rsidR="009E036B" w:rsidRDefault="005105A4">
      <w:pPr>
        <w:pStyle w:val="Bezmezer"/>
        <w:jc w:val="both"/>
        <w:rPr>
          <w:rFonts w:ascii="Arial Narrow" w:hAnsi="Arial Narrow" w:cs="Times New Roman"/>
        </w:rPr>
      </w:pPr>
      <w:r>
        <w:rPr>
          <w:rFonts w:ascii="Arial Narrow" w:hAnsi="Arial Narrow" w:cs="Times New Roman"/>
        </w:rPr>
        <w:tab/>
      </w:r>
    </w:p>
    <w:p w:rsidR="009E036B" w:rsidRDefault="009E036B">
      <w:pPr>
        <w:pStyle w:val="Bezmezer"/>
        <w:rPr>
          <w:rFonts w:ascii="Arial Narrow" w:hAnsi="Arial Narrow"/>
        </w:rPr>
      </w:pPr>
    </w:p>
    <w:p w:rsidR="009E036B" w:rsidRDefault="005105A4">
      <w:pPr>
        <w:pStyle w:val="Bezmezer"/>
        <w:rPr>
          <w:rFonts w:ascii="Arial Narrow" w:hAnsi="Arial Narrow"/>
        </w:rPr>
      </w:pPr>
      <w:r>
        <w:rPr>
          <w:rFonts w:ascii="Arial Narrow" w:hAnsi="Arial Narrow"/>
        </w:rPr>
        <w:t>Předpokládaný počet pracovníků</w:t>
      </w:r>
    </w:p>
    <w:p w:rsidR="009E036B" w:rsidRDefault="009E036B">
      <w:pPr>
        <w:pStyle w:val="Bezmezer"/>
        <w:rPr>
          <w:rFonts w:ascii="Arial Narrow" w:hAnsi="Arial Narrow"/>
        </w:rPr>
      </w:pPr>
    </w:p>
    <w:tbl>
      <w:tblPr>
        <w:tblW w:w="87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51"/>
        <w:gridCol w:w="2692"/>
        <w:gridCol w:w="2412"/>
      </w:tblGrid>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Pracovníci HSV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 xml:space="preserve">8 </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Vzduchotechnika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 xml:space="preserve">0 </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ZTI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 xml:space="preserve">4 </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sz w:val="20"/>
                <w:szCs w:val="20"/>
              </w:rPr>
            </w:pPr>
            <w:r>
              <w:rPr>
                <w:rFonts w:ascii="Arial Narrow" w:hAnsi="Arial Narrow" w:cs="Arial"/>
                <w:sz w:val="20"/>
                <w:szCs w:val="20"/>
              </w:rPr>
              <w:t xml:space="preserve">Plynoinstalace, Vytápění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 xml:space="preserve">1 </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Elektroinstalace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2</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Slaboproudé rozvody, </w:t>
            </w:r>
            <w:proofErr w:type="spellStart"/>
            <w:r>
              <w:rPr>
                <w:rFonts w:ascii="Arial Narrow" w:hAnsi="Arial Narrow" w:cs="Arial"/>
                <w:sz w:val="20"/>
                <w:szCs w:val="20"/>
              </w:rPr>
              <w:t>MaR</w:t>
            </w:r>
            <w:proofErr w:type="spellEnd"/>
            <w:r>
              <w:rPr>
                <w:rFonts w:ascii="Arial Narrow" w:hAnsi="Arial Narrow" w:cs="Arial"/>
                <w:sz w:val="20"/>
                <w:szCs w:val="20"/>
              </w:rPr>
              <w:t xml:space="preserve">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 xml:space="preserve">0 </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Obkladači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 xml:space="preserve">2 </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Pracovníci PSV</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b/>
                <w:bCs/>
                <w:sz w:val="20"/>
                <w:szCs w:val="20"/>
              </w:rPr>
            </w:pPr>
            <w:r>
              <w:rPr>
                <w:rFonts w:ascii="Arial Narrow" w:hAnsi="Arial Narrow" w:cs="Arial"/>
                <w:b/>
                <w:bCs/>
                <w:sz w:val="20"/>
                <w:szCs w:val="20"/>
              </w:rPr>
              <w:t>2</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osob</w:t>
            </w:r>
          </w:p>
        </w:tc>
      </w:tr>
      <w:tr w:rsidR="009E036B">
        <w:trPr>
          <w:trHeight w:val="94"/>
        </w:trPr>
        <w:tc>
          <w:tcPr>
            <w:tcW w:w="3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Zámečníci </w:t>
            </w:r>
          </w:p>
        </w:tc>
        <w:tc>
          <w:tcPr>
            <w:tcW w:w="2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b/>
                <w:bCs/>
                <w:sz w:val="20"/>
                <w:szCs w:val="20"/>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Arial"/>
                <w:sz w:val="20"/>
                <w:szCs w:val="20"/>
              </w:rPr>
            </w:pPr>
            <w:r>
              <w:rPr>
                <w:rFonts w:ascii="Arial Narrow" w:hAnsi="Arial Narrow" w:cs="Arial"/>
                <w:sz w:val="20"/>
                <w:szCs w:val="20"/>
              </w:rPr>
              <w:t xml:space="preserve">osob </w:t>
            </w:r>
          </w:p>
        </w:tc>
      </w:tr>
    </w:tbl>
    <w:p w:rsidR="009E036B" w:rsidRDefault="009E036B">
      <w:pPr>
        <w:pStyle w:val="Bezmezer"/>
        <w:rPr>
          <w:rFonts w:ascii="Arial Narrow" w:hAnsi="Arial Narrow"/>
          <w:sz w:val="20"/>
          <w:szCs w:val="20"/>
        </w:rPr>
      </w:pPr>
    </w:p>
    <w:p w:rsidR="009E036B" w:rsidRDefault="009E036B">
      <w:pPr>
        <w:pStyle w:val="Bezmezer"/>
        <w:rPr>
          <w:rFonts w:ascii="Arial Narrow" w:hAnsi="Arial Narrow"/>
          <w:sz w:val="20"/>
          <w:szCs w:val="20"/>
        </w:rPr>
      </w:pPr>
    </w:p>
    <w:tbl>
      <w:tblPr>
        <w:tblW w:w="8718"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Look w:val="04A0" w:firstRow="1" w:lastRow="0" w:firstColumn="1" w:lastColumn="0" w:noHBand="0" w:noVBand="1"/>
      </w:tblPr>
      <w:tblGrid>
        <w:gridCol w:w="8718"/>
      </w:tblGrid>
      <w:tr w:rsidR="009E036B">
        <w:trPr>
          <w:trHeight w:val="443"/>
        </w:trPr>
        <w:tc>
          <w:tcPr>
            <w:tcW w:w="8718" w:type="dxa"/>
            <w:tcBorders>
              <w:top w:val="single" w:sz="4" w:space="0" w:color="00000A"/>
              <w:left w:val="single" w:sz="4" w:space="0" w:color="00000A"/>
              <w:bottom w:val="single" w:sz="6" w:space="0" w:color="00000A"/>
              <w:right w:val="single" w:sz="6" w:space="0" w:color="00000A"/>
            </w:tcBorders>
            <w:shd w:val="clear" w:color="auto" w:fill="auto"/>
            <w:tcMar>
              <w:left w:w="108" w:type="dxa"/>
            </w:tcMar>
          </w:tcPr>
          <w:p w:rsidR="009E036B" w:rsidRDefault="005105A4">
            <w:pPr>
              <w:pStyle w:val="Bezmezer"/>
              <w:rPr>
                <w:rFonts w:ascii="Arial Narrow" w:hAnsi="Arial Narrow"/>
                <w:sz w:val="20"/>
                <w:szCs w:val="20"/>
              </w:rPr>
            </w:pPr>
            <w:r>
              <w:rPr>
                <w:rFonts w:ascii="Arial Narrow" w:hAnsi="Arial Narrow"/>
                <w:b/>
                <w:bCs/>
                <w:sz w:val="20"/>
                <w:szCs w:val="20"/>
              </w:rPr>
              <w:t xml:space="preserve">betonářské práce, </w:t>
            </w:r>
          </w:p>
          <w:p w:rsidR="009E036B" w:rsidRDefault="005105A4">
            <w:pPr>
              <w:pStyle w:val="Bezmezer"/>
              <w:rPr>
                <w:rFonts w:ascii="Arial Narrow" w:hAnsi="Arial Narrow"/>
                <w:sz w:val="20"/>
                <w:szCs w:val="20"/>
              </w:rPr>
            </w:pPr>
            <w:r>
              <w:rPr>
                <w:rFonts w:ascii="Arial Narrow" w:hAnsi="Arial Narrow"/>
                <w:sz w:val="20"/>
                <w:szCs w:val="20"/>
              </w:rPr>
              <w:t xml:space="preserve">řešení způsobu dopravy betonové směsi, zajištění pracovníků proti pádu do směsi, pohyb po výztuži, přístup k místům betonáže </w:t>
            </w:r>
          </w:p>
        </w:tc>
      </w:tr>
      <w:tr w:rsidR="009E036B">
        <w:trPr>
          <w:trHeight w:val="560"/>
        </w:trPr>
        <w:tc>
          <w:tcPr>
            <w:tcW w:w="8718" w:type="dxa"/>
            <w:tcBorders>
              <w:top w:val="single" w:sz="6" w:space="0" w:color="00000A"/>
              <w:left w:val="single" w:sz="4" w:space="0" w:color="00000A"/>
              <w:bottom w:val="single" w:sz="6" w:space="0" w:color="00000A"/>
              <w:right w:val="single" w:sz="6" w:space="0" w:color="00000A"/>
            </w:tcBorders>
            <w:shd w:val="clear" w:color="auto" w:fill="auto"/>
            <w:tcMar>
              <w:left w:w="108" w:type="dxa"/>
            </w:tcMar>
          </w:tcPr>
          <w:p w:rsidR="009E036B" w:rsidRDefault="005105A4">
            <w:pPr>
              <w:pStyle w:val="Bezmezer"/>
              <w:rPr>
                <w:rFonts w:ascii="Arial Narrow" w:hAnsi="Arial Narrow"/>
                <w:sz w:val="20"/>
                <w:szCs w:val="20"/>
              </w:rPr>
            </w:pPr>
            <w:r>
              <w:rPr>
                <w:rFonts w:ascii="Arial Narrow" w:hAnsi="Arial Narrow"/>
                <w:b/>
                <w:bCs/>
                <w:sz w:val="20"/>
                <w:szCs w:val="20"/>
              </w:rPr>
              <w:t xml:space="preserve">bourací a rekonstrukční práce, </w:t>
            </w:r>
          </w:p>
          <w:p w:rsidR="009E036B" w:rsidRDefault="005105A4">
            <w:pPr>
              <w:pStyle w:val="Bezmezer"/>
              <w:rPr>
                <w:rFonts w:ascii="Arial Narrow" w:hAnsi="Arial Narrow"/>
                <w:sz w:val="20"/>
                <w:szCs w:val="20"/>
              </w:rPr>
            </w:pPr>
            <w:r>
              <w:rPr>
                <w:rFonts w:ascii="Arial Narrow" w:hAnsi="Arial Narrow"/>
                <w:sz w:val="20"/>
                <w:szCs w:val="20"/>
              </w:rPr>
              <w:t xml:space="preserve">stanovení základní technologie bourání ruční- strojní, kombinované, výbušninami, zajištění pracovišť s bouráním, podchycení bouraných konstrukcí, odvoz sutin, zajištění pracovníků ve výšce, inženýrské sítě-zabezpečení, náhradní vedení </w:t>
            </w:r>
          </w:p>
        </w:tc>
      </w:tr>
      <w:tr w:rsidR="009E036B">
        <w:trPr>
          <w:trHeight w:val="443"/>
        </w:trPr>
        <w:tc>
          <w:tcPr>
            <w:tcW w:w="8718" w:type="dxa"/>
            <w:tcBorders>
              <w:top w:val="single" w:sz="6" w:space="0" w:color="00000A"/>
              <w:left w:val="single" w:sz="4" w:space="0" w:color="00000A"/>
              <w:bottom w:val="single" w:sz="6" w:space="0" w:color="00000A"/>
              <w:right w:val="single" w:sz="6" w:space="0" w:color="00000A"/>
            </w:tcBorders>
            <w:shd w:val="clear" w:color="auto" w:fill="auto"/>
            <w:tcMar>
              <w:left w:w="108" w:type="dxa"/>
            </w:tcMar>
          </w:tcPr>
          <w:p w:rsidR="009E036B" w:rsidRDefault="005105A4">
            <w:pPr>
              <w:pStyle w:val="Bezmezer"/>
              <w:rPr>
                <w:rFonts w:ascii="Arial Narrow" w:hAnsi="Arial Narrow"/>
                <w:sz w:val="20"/>
                <w:szCs w:val="20"/>
              </w:rPr>
            </w:pPr>
            <w:r>
              <w:rPr>
                <w:rFonts w:ascii="Arial Narrow" w:hAnsi="Arial Narrow"/>
                <w:b/>
                <w:bCs/>
                <w:sz w:val="20"/>
                <w:szCs w:val="20"/>
              </w:rPr>
              <w:t xml:space="preserve">postupy – stropy </w:t>
            </w:r>
          </w:p>
          <w:p w:rsidR="009E036B" w:rsidRDefault="005105A4">
            <w:pPr>
              <w:pStyle w:val="Bezmezer"/>
              <w:rPr>
                <w:rFonts w:ascii="Arial Narrow" w:hAnsi="Arial Narrow"/>
                <w:sz w:val="20"/>
                <w:szCs w:val="20"/>
              </w:rPr>
            </w:pPr>
            <w:r>
              <w:rPr>
                <w:rFonts w:ascii="Arial Narrow" w:hAnsi="Arial Narrow"/>
                <w:sz w:val="20"/>
                <w:szCs w:val="20"/>
              </w:rPr>
              <w:t>s</w:t>
            </w:r>
            <w:r>
              <w:rPr>
                <w:rFonts w:ascii="Arial Narrow" w:hAnsi="Arial Narrow"/>
                <w:sz w:val="20"/>
                <w:szCs w:val="20"/>
              </w:rPr>
              <w:t xml:space="preserve">tanovení způsobu montáže-z pomocného lešení, řešení zajištění ve výšce po obvodu a v místě montáže, doprava materiálu, zajištění pod prací ve výšce </w:t>
            </w:r>
          </w:p>
        </w:tc>
      </w:tr>
      <w:tr w:rsidR="009E036B">
        <w:trPr>
          <w:trHeight w:val="445"/>
        </w:trPr>
        <w:tc>
          <w:tcPr>
            <w:tcW w:w="8718" w:type="dxa"/>
            <w:tcBorders>
              <w:top w:val="single" w:sz="6" w:space="0" w:color="00000A"/>
              <w:left w:val="single" w:sz="4" w:space="0" w:color="00000A"/>
              <w:bottom w:val="single" w:sz="6" w:space="0" w:color="00000A"/>
              <w:right w:val="single" w:sz="6" w:space="0" w:color="00000A"/>
            </w:tcBorders>
            <w:shd w:val="clear" w:color="auto" w:fill="auto"/>
            <w:tcMar>
              <w:left w:w="108" w:type="dxa"/>
            </w:tcMar>
          </w:tcPr>
          <w:p w:rsidR="009E036B" w:rsidRDefault="005105A4">
            <w:pPr>
              <w:pStyle w:val="Bezmezer"/>
              <w:rPr>
                <w:rFonts w:ascii="Arial Narrow" w:hAnsi="Arial Narrow"/>
                <w:sz w:val="20"/>
                <w:szCs w:val="20"/>
              </w:rPr>
            </w:pPr>
            <w:r>
              <w:rPr>
                <w:rFonts w:ascii="Arial Narrow" w:hAnsi="Arial Narrow"/>
                <w:b/>
                <w:bCs/>
                <w:sz w:val="20"/>
                <w:szCs w:val="20"/>
              </w:rPr>
              <w:t xml:space="preserve">práce a opatření ze vzájemného prolínání prací </w:t>
            </w:r>
          </w:p>
          <w:p w:rsidR="009E036B" w:rsidRDefault="005105A4">
            <w:pPr>
              <w:pStyle w:val="Bezmezer"/>
              <w:rPr>
                <w:rFonts w:ascii="Arial Narrow" w:hAnsi="Arial Narrow"/>
                <w:sz w:val="20"/>
                <w:szCs w:val="20"/>
              </w:rPr>
            </w:pPr>
            <w:r>
              <w:rPr>
                <w:rFonts w:ascii="Arial Narrow" w:hAnsi="Arial Narrow"/>
                <w:sz w:val="20"/>
                <w:szCs w:val="20"/>
              </w:rPr>
              <w:t xml:space="preserve">stanovení opatření, které vyvolá souběh pracovních činností-manipulace jeřábů, montáže střech a vodorovných konstrukcí, práce PSV. </w:t>
            </w:r>
          </w:p>
        </w:tc>
      </w:tr>
      <w:tr w:rsidR="009E036B">
        <w:trPr>
          <w:trHeight w:val="443"/>
        </w:trPr>
        <w:tc>
          <w:tcPr>
            <w:tcW w:w="8718" w:type="dxa"/>
            <w:tcBorders>
              <w:top w:val="single" w:sz="6" w:space="0" w:color="00000A"/>
              <w:left w:val="single" w:sz="4" w:space="0" w:color="00000A"/>
              <w:bottom w:val="single" w:sz="6" w:space="0" w:color="00000A"/>
              <w:right w:val="single" w:sz="6" w:space="0" w:color="00000A"/>
            </w:tcBorders>
            <w:shd w:val="clear" w:color="auto" w:fill="auto"/>
            <w:tcMar>
              <w:left w:w="108" w:type="dxa"/>
            </w:tcMar>
          </w:tcPr>
          <w:p w:rsidR="009E036B" w:rsidRDefault="005105A4">
            <w:pPr>
              <w:pStyle w:val="Bezmezer"/>
              <w:rPr>
                <w:rFonts w:ascii="Arial Narrow" w:hAnsi="Arial Narrow"/>
                <w:sz w:val="20"/>
                <w:szCs w:val="20"/>
              </w:rPr>
            </w:pPr>
            <w:r>
              <w:rPr>
                <w:rFonts w:ascii="Arial Narrow" w:hAnsi="Arial Narrow"/>
                <w:b/>
                <w:bCs/>
                <w:sz w:val="20"/>
                <w:szCs w:val="20"/>
              </w:rPr>
              <w:t xml:space="preserve">stavebně montážní práce, </w:t>
            </w:r>
          </w:p>
          <w:p w:rsidR="009E036B" w:rsidRDefault="005105A4">
            <w:pPr>
              <w:pStyle w:val="Bezmezer"/>
              <w:rPr>
                <w:rFonts w:ascii="Arial Narrow" w:hAnsi="Arial Narrow"/>
                <w:sz w:val="20"/>
                <w:szCs w:val="20"/>
              </w:rPr>
            </w:pPr>
            <w:r>
              <w:rPr>
                <w:rFonts w:ascii="Arial Narrow" w:hAnsi="Arial Narrow"/>
                <w:sz w:val="20"/>
                <w:szCs w:val="20"/>
              </w:rPr>
              <w:t>řešení jednotlivých montážních operací a s tím spojených opatření pro zajištění BP, přístupy na m</w:t>
            </w:r>
            <w:r>
              <w:rPr>
                <w:rFonts w:ascii="Arial Narrow" w:hAnsi="Arial Narrow"/>
                <w:sz w:val="20"/>
                <w:szCs w:val="20"/>
              </w:rPr>
              <w:t xml:space="preserve">ísto montáže, způsob zajišťování otvorů vzniklých s postupem montáže </w:t>
            </w:r>
          </w:p>
        </w:tc>
      </w:tr>
      <w:tr w:rsidR="009E036B">
        <w:trPr>
          <w:trHeight w:val="445"/>
        </w:trPr>
        <w:tc>
          <w:tcPr>
            <w:tcW w:w="8718" w:type="dxa"/>
            <w:tcBorders>
              <w:top w:val="single" w:sz="6" w:space="0" w:color="00000A"/>
              <w:left w:val="single" w:sz="4" w:space="0" w:color="00000A"/>
              <w:bottom w:val="single" w:sz="4" w:space="0" w:color="00000A"/>
              <w:right w:val="single" w:sz="6" w:space="0" w:color="00000A"/>
            </w:tcBorders>
            <w:shd w:val="clear" w:color="auto" w:fill="auto"/>
            <w:tcMar>
              <w:left w:w="108" w:type="dxa"/>
            </w:tcMar>
          </w:tcPr>
          <w:p w:rsidR="009E036B" w:rsidRDefault="005105A4">
            <w:pPr>
              <w:pStyle w:val="Bezmezer"/>
              <w:rPr>
                <w:rFonts w:ascii="Arial Narrow" w:hAnsi="Arial Narrow"/>
                <w:sz w:val="20"/>
                <w:szCs w:val="20"/>
              </w:rPr>
            </w:pPr>
            <w:r>
              <w:rPr>
                <w:rFonts w:ascii="Arial Narrow" w:hAnsi="Arial Narrow"/>
                <w:b/>
                <w:bCs/>
                <w:sz w:val="20"/>
                <w:szCs w:val="20"/>
              </w:rPr>
              <w:t xml:space="preserve">zednické práce, </w:t>
            </w:r>
          </w:p>
          <w:p w:rsidR="009E036B" w:rsidRDefault="005105A4">
            <w:pPr>
              <w:pStyle w:val="Bezmezer"/>
              <w:rPr>
                <w:rFonts w:ascii="Arial Narrow" w:hAnsi="Arial Narrow"/>
                <w:sz w:val="20"/>
                <w:szCs w:val="20"/>
              </w:rPr>
            </w:pPr>
            <w:r>
              <w:rPr>
                <w:rFonts w:ascii="Arial Narrow" w:hAnsi="Arial Narrow"/>
                <w:sz w:val="20"/>
                <w:szCs w:val="20"/>
              </w:rPr>
              <w:t xml:space="preserve">řešení základní technologie zdění-zevnitř objektu-ochranné zábradlí zvenku, z obvodového lešení, zajišťování otvorů ve svislém zdivu </w:t>
            </w:r>
          </w:p>
        </w:tc>
      </w:tr>
    </w:tbl>
    <w:p w:rsidR="009E036B" w:rsidRDefault="009E036B">
      <w:pPr>
        <w:rPr>
          <w:rFonts w:ascii="Arial Narrow" w:hAnsi="Arial Narrow"/>
          <w:sz w:val="22"/>
          <w:szCs w:val="22"/>
        </w:rPr>
      </w:pPr>
    </w:p>
    <w:p w:rsidR="009E036B" w:rsidRDefault="005105A4">
      <w:pPr>
        <w:pStyle w:val="Bezmezer"/>
        <w:jc w:val="both"/>
        <w:rPr>
          <w:rFonts w:ascii="Arial Narrow" w:hAnsi="Arial Narrow"/>
          <w:b/>
        </w:rPr>
      </w:pPr>
      <w:r>
        <w:rPr>
          <w:rFonts w:ascii="Arial Narrow" w:hAnsi="Arial Narrow"/>
          <w:b/>
        </w:rPr>
        <w:t>Textové údaje o staveništi:</w:t>
      </w:r>
    </w:p>
    <w:p w:rsidR="009E036B" w:rsidRDefault="009E036B">
      <w:pPr>
        <w:pStyle w:val="Bezmezer"/>
        <w:jc w:val="both"/>
        <w:rPr>
          <w:rFonts w:ascii="Arial Narrow" w:hAnsi="Arial Narrow"/>
        </w:rPr>
      </w:pPr>
    </w:p>
    <w:p w:rsidR="009E036B" w:rsidRDefault="005105A4">
      <w:pPr>
        <w:pStyle w:val="Bezmezer"/>
        <w:jc w:val="both"/>
      </w:pPr>
      <w:r>
        <w:rPr>
          <w:rFonts w:ascii="Arial Narrow" w:hAnsi="Arial Narrow"/>
        </w:rPr>
        <w:t>Staveniště nevyžaduje přeložky a přípojky inženýrských sítí. Zemní práce nebudou prováděny. Pro zařízení staveniště je k dispozici volná zatravněná plocha před objektem.</w:t>
      </w:r>
    </w:p>
    <w:p w:rsidR="009E036B" w:rsidRDefault="009E036B">
      <w:pPr>
        <w:pStyle w:val="Bezmezer"/>
        <w:jc w:val="both"/>
        <w:rPr>
          <w:rFonts w:ascii="Arial Narrow" w:hAnsi="Arial Narrow"/>
        </w:rPr>
      </w:pPr>
    </w:p>
    <w:p w:rsidR="009E036B" w:rsidRDefault="005105A4">
      <w:pPr>
        <w:pStyle w:val="Bezmezer"/>
        <w:jc w:val="both"/>
      </w:pPr>
      <w:r>
        <w:rPr>
          <w:rFonts w:ascii="Arial Narrow" w:hAnsi="Arial Narrow"/>
        </w:rPr>
        <w:t>Staveniště je přístupné pro nákladní vozidla. Příjezd nákladních vozidel a staveništní doprava je možná stávajícím vjezdem z ulice Kamenice. Vybudování zařízení staveniště bude pouze v prostorách uzavřeného areálu vazební věznice.</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Voda a el. energie pro s</w:t>
      </w:r>
      <w:r>
        <w:rPr>
          <w:rFonts w:ascii="Arial Narrow" w:hAnsi="Arial Narrow"/>
        </w:rPr>
        <w:t>tavbu je k dispozici ve stávajícím objektu z existujících přípojek.   Ochranná pásma inženýrských sítí nebudou dotčena.</w:t>
      </w:r>
    </w:p>
    <w:p w:rsidR="009E036B" w:rsidRDefault="009E036B">
      <w:pPr>
        <w:pStyle w:val="Bezmezer"/>
        <w:jc w:val="both"/>
        <w:rPr>
          <w:rFonts w:ascii="Arial Narrow" w:hAnsi="Arial Narrow"/>
        </w:rPr>
      </w:pPr>
    </w:p>
    <w:p w:rsidR="009E036B" w:rsidRDefault="005105A4">
      <w:pPr>
        <w:pStyle w:val="Bezmezer"/>
        <w:jc w:val="both"/>
      </w:pPr>
      <w:r>
        <w:rPr>
          <w:rFonts w:ascii="Arial Narrow" w:hAnsi="Arial Narrow"/>
        </w:rPr>
        <w:t>Zařízení staveniště bude oploceno mobilním oplocením s díly pevně spojenými a zajištěnými zámky dle požadavky ostrahy objektu. Stavba b</w:t>
      </w:r>
      <w:r>
        <w:rPr>
          <w:rFonts w:ascii="Arial Narrow" w:hAnsi="Arial Narrow"/>
        </w:rPr>
        <w:t>ude označena výstražnými tabulkami se zákazem vstupu nepovolaným osobám.</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b/>
        </w:rPr>
      </w:pPr>
      <w:r>
        <w:rPr>
          <w:rFonts w:ascii="Arial Narrow" w:hAnsi="Arial Narrow"/>
          <w:b/>
        </w:rPr>
        <w:t>Stanovení rizikových faktorů, které mohou na stavbě vzniknout:</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Bourací práce</w:t>
      </w:r>
    </w:p>
    <w:p w:rsidR="009E036B" w:rsidRDefault="005105A4">
      <w:pPr>
        <w:pStyle w:val="Bezmezer"/>
        <w:jc w:val="both"/>
        <w:rPr>
          <w:rFonts w:ascii="Arial Narrow" w:hAnsi="Arial Narrow"/>
        </w:rPr>
      </w:pPr>
      <w:r>
        <w:rPr>
          <w:rFonts w:ascii="Arial Narrow" w:hAnsi="Arial Narrow"/>
        </w:rPr>
        <w:tab/>
        <w:t>Práce ve stísněném prostoru</w:t>
      </w:r>
    </w:p>
    <w:p w:rsidR="009E036B" w:rsidRDefault="005105A4">
      <w:pPr>
        <w:pStyle w:val="Bezmezer"/>
        <w:jc w:val="both"/>
        <w:rPr>
          <w:rFonts w:ascii="Arial Narrow" w:hAnsi="Arial Narrow"/>
        </w:rPr>
      </w:pPr>
      <w:r>
        <w:rPr>
          <w:rFonts w:ascii="Arial Narrow" w:hAnsi="Arial Narrow"/>
        </w:rPr>
        <w:tab/>
        <w:t>Práce pod napětím NN</w:t>
      </w:r>
    </w:p>
    <w:p w:rsidR="009E036B" w:rsidRDefault="005105A4">
      <w:pPr>
        <w:pStyle w:val="Bezmezer"/>
        <w:jc w:val="both"/>
        <w:rPr>
          <w:rFonts w:ascii="Arial Narrow" w:hAnsi="Arial Narrow"/>
        </w:rPr>
      </w:pPr>
      <w:r>
        <w:rPr>
          <w:rFonts w:ascii="Arial Narrow" w:hAnsi="Arial Narrow"/>
        </w:rPr>
        <w:tab/>
        <w:t>Práce na lešení a jeho stavba</w:t>
      </w:r>
    </w:p>
    <w:p w:rsidR="009E036B" w:rsidRDefault="005105A4">
      <w:pPr>
        <w:pStyle w:val="Bezmezer"/>
        <w:jc w:val="both"/>
        <w:rPr>
          <w:rFonts w:ascii="Arial Narrow" w:hAnsi="Arial Narrow"/>
        </w:rPr>
      </w:pPr>
      <w:r>
        <w:rPr>
          <w:rFonts w:ascii="Arial Narrow" w:hAnsi="Arial Narrow"/>
        </w:rPr>
        <w:tab/>
        <w:t xml:space="preserve">práce se zdvihacími </w:t>
      </w:r>
      <w:r>
        <w:rPr>
          <w:rFonts w:ascii="Arial Narrow" w:hAnsi="Arial Narrow"/>
        </w:rPr>
        <w:t>mechanizmy</w:t>
      </w:r>
    </w:p>
    <w:p w:rsidR="009E036B" w:rsidRDefault="005105A4">
      <w:pPr>
        <w:pStyle w:val="Bezmezer"/>
        <w:jc w:val="both"/>
        <w:rPr>
          <w:rFonts w:ascii="Arial Narrow" w:hAnsi="Arial Narrow"/>
        </w:rPr>
      </w:pPr>
      <w:r>
        <w:rPr>
          <w:rFonts w:ascii="Arial Narrow" w:hAnsi="Arial Narrow"/>
        </w:rPr>
        <w:tab/>
        <w:t>Montážní práce s těžkými a objemnými díly</w:t>
      </w:r>
    </w:p>
    <w:p w:rsidR="009E036B" w:rsidRDefault="005105A4">
      <w:pPr>
        <w:pStyle w:val="Bezmezer"/>
        <w:jc w:val="both"/>
        <w:rPr>
          <w:rFonts w:ascii="Arial Narrow" w:hAnsi="Arial Narrow"/>
        </w:rPr>
      </w:pPr>
      <w:r>
        <w:rPr>
          <w:rFonts w:ascii="Arial Narrow" w:hAnsi="Arial Narrow"/>
        </w:rPr>
        <w:tab/>
        <w:t>Nebezpečí dopravní nehody při střetu s chodci při staveništní dopravě a zásobování stavby</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b/>
          <w:bCs/>
        </w:rPr>
      </w:pPr>
      <w:r>
        <w:rPr>
          <w:rFonts w:ascii="Arial Narrow" w:hAnsi="Arial Narrow"/>
          <w:b/>
          <w:bCs/>
        </w:rPr>
        <w:t>10 bodů technologického rozboru stavebních prací, popis organizace práce</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b/>
          <w:bCs/>
        </w:rPr>
        <w:tab/>
        <w:t>A. Firma, soubor, název, identifika</w:t>
      </w:r>
      <w:r>
        <w:rPr>
          <w:rFonts w:ascii="Arial Narrow" w:hAnsi="Arial Narrow"/>
          <w:b/>
          <w:bCs/>
        </w:rPr>
        <w:t xml:space="preserve">ční číslo TP a datum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B. Popis prací, které jsou předmětem technologického popisu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termíny prací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trvání prací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posloupnost prací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místo provádění prací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C. Požadované zdroje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pracovní síly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dozor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strojní vybavení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materiály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D. Hodn</w:t>
      </w:r>
      <w:r>
        <w:rPr>
          <w:rFonts w:ascii="Arial Narrow" w:hAnsi="Arial Narrow"/>
        </w:rPr>
        <w:t xml:space="preserve">ocení významných rizik pro všechny činnosti, včetně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přístup na pracoviště / výstup z pracoviště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podmínky pracoviště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ohrožení jiných osob(např. veřejnosti)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nebezpečné materiály, hluk, ruční manipulace atd.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E. </w:t>
      </w:r>
      <w:r>
        <w:rPr>
          <w:rFonts w:ascii="Arial Narrow" w:hAnsi="Arial Narrow"/>
          <w:b/>
          <w:bCs/>
        </w:rPr>
        <w:t>Nutná organizační a jiná opatření</w:t>
      </w:r>
      <w:r>
        <w:rPr>
          <w:rFonts w:ascii="Arial Narrow" w:hAnsi="Arial Narrow"/>
          <w:b/>
          <w:bCs/>
        </w:rPr>
        <w:t xml:space="preserve"> jako např.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písemná povolení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instrukce bezpečnostní službě </w:t>
      </w:r>
    </w:p>
    <w:p w:rsidR="009E036B" w:rsidRDefault="005105A4">
      <w:pPr>
        <w:pStyle w:val="Bezmezer"/>
        <w:jc w:val="both"/>
        <w:rPr>
          <w:rFonts w:ascii="Arial Narrow" w:hAnsi="Arial Narrow"/>
        </w:rPr>
      </w:pPr>
      <w:r>
        <w:rPr>
          <w:rFonts w:ascii="Arial Narrow" w:hAnsi="Arial Narrow"/>
        </w:rPr>
        <w:tab/>
      </w:r>
      <w:r>
        <w:rPr>
          <w:rFonts w:ascii="Arial Narrow" w:hAnsi="Arial Narrow"/>
        </w:rPr>
        <w:tab/>
        <w:t xml:space="preserve">speciální školení, kvalifikace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F. Požadavky na osobní ochranné pracovní prostředky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G. Opatření pro případ havárie, včetně záchrany osob zvláštních požadavků na zajištění první </w:t>
      </w:r>
      <w:r>
        <w:rPr>
          <w:rFonts w:ascii="Arial Narrow" w:hAnsi="Arial Narrow"/>
        </w:rPr>
        <w:tab/>
      </w:r>
      <w:r>
        <w:rPr>
          <w:rFonts w:ascii="Arial Narrow" w:hAnsi="Arial Narrow"/>
        </w:rPr>
        <w:tab/>
      </w:r>
      <w:r>
        <w:rPr>
          <w:rFonts w:ascii="Arial Narrow" w:hAnsi="Arial Narrow"/>
        </w:rPr>
        <w:t xml:space="preserve">pomoci </w:t>
      </w: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H. </w:t>
      </w:r>
      <w:r>
        <w:rPr>
          <w:rFonts w:ascii="Arial Narrow" w:hAnsi="Arial Narrow"/>
          <w:b/>
          <w:bCs/>
        </w:rPr>
        <w:t xml:space="preserve">Dočasné systémové úpravy </w:t>
      </w:r>
      <w:r>
        <w:rPr>
          <w:rFonts w:ascii="Arial Narrow" w:hAnsi="Arial Narrow"/>
        </w:rPr>
        <w:t xml:space="preserve">(např. odklonění dopravy, protipožární opatření)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I. Komu bude / byl TP předložen, včetně údajů o kontrole a aktualizaci požadovaných </w:t>
      </w:r>
      <w:r>
        <w:rPr>
          <w:rFonts w:ascii="Arial Narrow" w:hAnsi="Arial Narrow"/>
        </w:rPr>
        <w:tab/>
      </w:r>
      <w:r>
        <w:rPr>
          <w:rFonts w:ascii="Arial Narrow" w:hAnsi="Arial Narrow"/>
        </w:rPr>
        <w:tab/>
      </w:r>
      <w:r>
        <w:rPr>
          <w:rFonts w:ascii="Arial Narrow" w:hAnsi="Arial Narrow"/>
        </w:rPr>
        <w:tab/>
        <w:t>změnách o tom, že obsah TP byl vysvětlen pracovníkům, kteří budou práce provád</w:t>
      </w:r>
      <w:r>
        <w:rPr>
          <w:rFonts w:ascii="Arial Narrow" w:hAnsi="Arial Narrow"/>
        </w:rPr>
        <w:t xml:space="preserve">ět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ab/>
        <w:t xml:space="preserve">J. </w:t>
      </w:r>
      <w:r>
        <w:rPr>
          <w:rFonts w:ascii="Arial Narrow" w:hAnsi="Arial Narrow"/>
          <w:b/>
          <w:bCs/>
        </w:rPr>
        <w:t xml:space="preserve">Monitorování dodržování technologického postupu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b/>
          <w:bCs/>
        </w:rPr>
      </w:pPr>
      <w:r>
        <w:rPr>
          <w:rFonts w:ascii="Arial Narrow" w:hAnsi="Arial Narrow"/>
          <w:b/>
          <w:bCs/>
        </w:rPr>
        <w:t>Organizační opatření, zásady tvorby staveništního řádu stavby</w:t>
      </w:r>
    </w:p>
    <w:p w:rsidR="009E036B" w:rsidRDefault="009E036B">
      <w:pPr>
        <w:pStyle w:val="Bezmezer"/>
        <w:jc w:val="both"/>
        <w:rPr>
          <w:rFonts w:ascii="Arial Narrow" w:hAnsi="Arial Narrow"/>
        </w:rPr>
      </w:pPr>
    </w:p>
    <w:p w:rsidR="009E036B" w:rsidRDefault="005105A4">
      <w:pPr>
        <w:pStyle w:val="Default"/>
        <w:spacing w:after="9"/>
        <w:jc w:val="both"/>
        <w:rPr>
          <w:rFonts w:ascii="Arial Narrow" w:hAnsi="Arial Narrow"/>
          <w:sz w:val="22"/>
          <w:szCs w:val="22"/>
        </w:rPr>
      </w:pPr>
      <w:r>
        <w:rPr>
          <w:rFonts w:ascii="Arial Narrow" w:hAnsi="Arial Narrow"/>
          <w:sz w:val="22"/>
          <w:szCs w:val="22"/>
        </w:rPr>
        <w:t>a) Zhotovitel je povinen jmenovat při zahájení prací na staveništi minimálně jednoho pracovníka zodpovídajícího za dodržování bezpečnosti a ochrany zdraví při práci a oznámit jeho jméno objednateli při předání a převzetí staveniště. Jmenovaný pracovník odp</w:t>
      </w:r>
      <w:r>
        <w:rPr>
          <w:rFonts w:ascii="Arial Narrow" w:hAnsi="Arial Narrow"/>
          <w:sz w:val="22"/>
          <w:szCs w:val="22"/>
        </w:rPr>
        <w:t xml:space="preserve">ovídá za kontrolu a dohled nad dodržováním bezpečnosti a ochrany zdraví při práci v pracovní oblasti.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b) Odpovědný zástupce Zhotovitele je povinen vyškolit a poučit všechny své pracovníky, vč. všech pracovníků svých sub-</w:t>
      </w:r>
      <w:proofErr w:type="spellStart"/>
      <w:r>
        <w:rPr>
          <w:rFonts w:ascii="Arial Narrow" w:hAnsi="Arial Narrow"/>
          <w:sz w:val="22"/>
          <w:szCs w:val="22"/>
        </w:rPr>
        <w:t>zhotovitelských</w:t>
      </w:r>
      <w:proofErr w:type="spellEnd"/>
      <w:r>
        <w:rPr>
          <w:rFonts w:ascii="Arial Narrow" w:hAnsi="Arial Narrow"/>
          <w:sz w:val="22"/>
          <w:szCs w:val="22"/>
        </w:rPr>
        <w:t xml:space="preserve"> firem o zásadách a</w:t>
      </w:r>
      <w:r>
        <w:rPr>
          <w:rFonts w:ascii="Arial Narrow" w:hAnsi="Arial Narrow"/>
          <w:sz w:val="22"/>
          <w:szCs w:val="22"/>
        </w:rPr>
        <w:t xml:space="preserve"> Plánu BOZP na staveništi, kterými jsou bezpodmínečně povinni se řídit.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c) Veškeré dodávky a stavební materiál může být skladován pouze na místech k tomu určených, která jsou označena a zakreslena v projektu zařízení staveniště, nebo která byla Objednate</w:t>
      </w:r>
      <w:r>
        <w:rPr>
          <w:rFonts w:ascii="Arial Narrow" w:hAnsi="Arial Narrow"/>
          <w:sz w:val="22"/>
          <w:szCs w:val="22"/>
        </w:rPr>
        <w:t xml:space="preserve">lem určena.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 xml:space="preserve">d) Zhotovitel (sub-zhotovitel) je povinen udržovat na pracovišti pořádek, který umožní bezpečně provádět práce a dodávky uvedené ve smlouvě o dílo. Zhotovitel je povinen řádně vyznačit vstupy na staveniště a únikové cesty.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e) Každý Zhotovit</w:t>
      </w:r>
      <w:r>
        <w:rPr>
          <w:rFonts w:ascii="Arial Narrow" w:hAnsi="Arial Narrow"/>
          <w:sz w:val="22"/>
          <w:szCs w:val="22"/>
        </w:rPr>
        <w:t xml:space="preserve">el - </w:t>
      </w:r>
      <w:proofErr w:type="spellStart"/>
      <w:r>
        <w:rPr>
          <w:rFonts w:ascii="Arial Narrow" w:hAnsi="Arial Narrow"/>
          <w:sz w:val="22"/>
          <w:szCs w:val="22"/>
        </w:rPr>
        <w:t>subZhotovitel</w:t>
      </w:r>
      <w:proofErr w:type="spellEnd"/>
      <w:r>
        <w:rPr>
          <w:rFonts w:ascii="Arial Narrow" w:hAnsi="Arial Narrow"/>
          <w:sz w:val="22"/>
          <w:szCs w:val="22"/>
        </w:rPr>
        <w:t xml:space="preserve"> zajistí řádné osvětlení svého pracoviště na stavbě i mimo ně, pokud je to k provedení díla dle smlouvy nezbytně nutné.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 xml:space="preserve">f) Převzetím staveniště Zhotovitel potvrzuje, že jej převzal řádně zajištěné z hlediska bezpečnosti práce a dále se </w:t>
      </w:r>
      <w:r>
        <w:rPr>
          <w:rFonts w:ascii="Arial Narrow" w:hAnsi="Arial Narrow"/>
          <w:sz w:val="22"/>
          <w:szCs w:val="22"/>
        </w:rPr>
        <w:t>zavazuje po celou dobu práce na předaném staveništi jej udržovat z hlediska bezpečnosti práce v souladu s platnou legislativou. Žádný ze zaměstnanců Zhotovitele nesmí po celou dobu práce na daném staveništi svým chováním ohrožovat bezpečnost svou, i dalšíc</w:t>
      </w:r>
      <w:r>
        <w:rPr>
          <w:rFonts w:ascii="Arial Narrow" w:hAnsi="Arial Narrow"/>
          <w:sz w:val="22"/>
          <w:szCs w:val="22"/>
        </w:rPr>
        <w:t>h osob, které se na daném staveništi pohybují. Ochranné zábradlí pro práce ve výškách není dovoleno odstraňovat, vyjma případů, kdy to vyžadují zvláštní pracovní postupy. Pracovníci, provádějící tyto práce musí být řádně proškoleni a zabezpečeni proti pádu</w:t>
      </w:r>
      <w:r>
        <w:rPr>
          <w:rFonts w:ascii="Arial Narrow" w:hAnsi="Arial Narrow"/>
          <w:sz w:val="22"/>
          <w:szCs w:val="22"/>
        </w:rPr>
        <w:t xml:space="preserve">. Po skončení těchto prací se ochranné zábradlí musí opět osadit zpět.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g) Nedodržování bezpečnostních opatření ze strany jiných Zhotovitelů nebo zaměstnanců Zhotovitele, nebo jinými Zhotoviteli na společných zařízeních stavby, jsou ti, kteří to zjistí, povinni tuto skutečnost nahlásit Zhotoviteli, který na svěřeném úseku prac</w:t>
      </w:r>
      <w:r>
        <w:rPr>
          <w:rFonts w:ascii="Arial Narrow" w:hAnsi="Arial Narrow"/>
          <w:sz w:val="22"/>
          <w:szCs w:val="22"/>
        </w:rPr>
        <w:t>uje a stavbyvedoucímu objednatele. Ohroženou oblast musí nejdříve samostatně zajistit, aby nedocházelo k bezprostřednímu ohrožení v ní se nacházejících osob. Ochranná zařízení sloužící k zabránění nedovoleného vniknutí nepovolaných osob na staveniště, nebo</w:t>
      </w:r>
      <w:r>
        <w:rPr>
          <w:rFonts w:ascii="Arial Narrow" w:hAnsi="Arial Narrow"/>
          <w:sz w:val="22"/>
          <w:szCs w:val="22"/>
        </w:rPr>
        <w:t xml:space="preserve"> zařízení sloužící k zajištění bezpečnosti práce apod. nesmí být nikým odstraňována. Pokud z pracovních důvodů dojde k odstranění těchto zařízení, je povinen je ten, kdo je odstranil, uvést do původního, funkčního stavu. Po dobu odstranění těchto ochrannýc</w:t>
      </w:r>
      <w:r>
        <w:rPr>
          <w:rFonts w:ascii="Arial Narrow" w:hAnsi="Arial Narrow"/>
          <w:sz w:val="22"/>
          <w:szCs w:val="22"/>
        </w:rPr>
        <w:t xml:space="preserve">h zařízení je nutné zabezpečit prostor jiným (provizorním) způsobem.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h) U zařízení umístěných na staveništi, u kterých je povinnost technického přezkoušení jejich stavu, jako jsou např. jeřáby, lešení, stavební výtahy apod. musí společnost dodávající zař</w:t>
      </w:r>
      <w:r>
        <w:rPr>
          <w:rFonts w:ascii="Arial Narrow" w:hAnsi="Arial Narrow"/>
          <w:sz w:val="22"/>
          <w:szCs w:val="22"/>
        </w:rPr>
        <w:t xml:space="preserve">ízení zajistit jejich kontrolu a protokolárně je přezkoušet. Kopii protokolu o přezkoušení musí předat stavbyvedoucímu stavby.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ch) Budou-li různá zařízení na staveništi používána společně, musí je přezkoušet společnost dodávající toto zařízení. Používána</w:t>
      </w:r>
      <w:r>
        <w:rPr>
          <w:rFonts w:ascii="Arial Narrow" w:hAnsi="Arial Narrow"/>
          <w:sz w:val="22"/>
          <w:szCs w:val="22"/>
        </w:rPr>
        <w:t xml:space="preserve"> mohou být jen zařízení prokazatelně zrevidovaná, bez závad a plně funkční. Nedostatky zjištěné při provozu je třeba okamžitě hlásit stavbyvedoucímu stavby a společnosti, které zařízení patří, nebo společnosti, která zařízení používá.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i) Nejpozději 2 týd</w:t>
      </w:r>
      <w:r>
        <w:rPr>
          <w:rFonts w:ascii="Arial Narrow" w:hAnsi="Arial Narrow"/>
          <w:sz w:val="22"/>
          <w:szCs w:val="22"/>
        </w:rPr>
        <w:t>ny před započetím prací s nebezpečnými, nebo zdraví ohrožujícími materiály (hořlaviny, výbušné, nebo zdraví škodlivé látky) musí Zhotovitel provádění těchto prací písemně oznámit objednateli, resp. stavbyvedoucímu stavby. Zhotovitel současně předá zodpověd</w:t>
      </w:r>
      <w:r>
        <w:rPr>
          <w:rFonts w:ascii="Arial Narrow" w:hAnsi="Arial Narrow"/>
          <w:sz w:val="22"/>
          <w:szCs w:val="22"/>
        </w:rPr>
        <w:t>nému stavbyvedoucímu objednatele doklady opravňující ho k používání nebezpečných látek (doklady o proškolení pro zacházení s nebezpečnými látkami), spolu s bezpečnostními listy nebezpečných látek a oznámí způsob jejich uložení (podle zákona) na stavbě tak,</w:t>
      </w:r>
      <w:r>
        <w:rPr>
          <w:rFonts w:ascii="Arial Narrow" w:hAnsi="Arial Narrow"/>
          <w:sz w:val="22"/>
          <w:szCs w:val="22"/>
        </w:rPr>
        <w:t xml:space="preserve"> aby nemohlo dojít k jejich úniku. </w:t>
      </w:r>
    </w:p>
    <w:p w:rsidR="009E036B" w:rsidRDefault="009E036B">
      <w:pPr>
        <w:pStyle w:val="Default"/>
        <w:spacing w:after="9"/>
        <w:jc w:val="both"/>
        <w:rPr>
          <w:rFonts w:ascii="Arial Narrow" w:hAnsi="Arial Narrow"/>
          <w:sz w:val="22"/>
          <w:szCs w:val="22"/>
        </w:rPr>
      </w:pPr>
    </w:p>
    <w:p w:rsidR="009E036B" w:rsidRDefault="005105A4">
      <w:pPr>
        <w:pStyle w:val="Default"/>
        <w:spacing w:after="9"/>
        <w:jc w:val="both"/>
        <w:rPr>
          <w:rFonts w:ascii="Arial Narrow" w:hAnsi="Arial Narrow"/>
          <w:sz w:val="22"/>
          <w:szCs w:val="22"/>
        </w:rPr>
      </w:pPr>
      <w:r>
        <w:rPr>
          <w:rFonts w:ascii="Arial Narrow" w:hAnsi="Arial Narrow"/>
          <w:sz w:val="22"/>
          <w:szCs w:val="22"/>
        </w:rPr>
        <w:t>j) Zhotovitel je povinen vybavit své pracovníky osobními ochrannými pomůckami (zvláště: přilba, předepsaná obuv, označení logem Zhotovitele, dlouhé pracovní kalhoty, povolení ke vstupu atd. a ostatními OOPP podle charak</w:t>
      </w:r>
      <w:r>
        <w:rPr>
          <w:rFonts w:ascii="Arial Narrow" w:hAnsi="Arial Narrow"/>
          <w:sz w:val="22"/>
          <w:szCs w:val="22"/>
        </w:rPr>
        <w:t xml:space="preserve">teru prováděné práce). Zhotovitel bere na vědomí, že bez vybavení OOPP nebude pracovníkovi povolen vstup na staveniště. </w:t>
      </w:r>
    </w:p>
    <w:p w:rsidR="009E036B" w:rsidRDefault="005105A4">
      <w:pPr>
        <w:pStyle w:val="Default"/>
        <w:jc w:val="both"/>
        <w:rPr>
          <w:rFonts w:ascii="Arial Narrow" w:hAnsi="Arial Narrow"/>
          <w:sz w:val="22"/>
          <w:szCs w:val="22"/>
        </w:rPr>
      </w:pPr>
      <w:r>
        <w:rPr>
          <w:rFonts w:ascii="Arial Narrow" w:hAnsi="Arial Narrow"/>
          <w:sz w:val="22"/>
          <w:szCs w:val="22"/>
        </w:rPr>
        <w:t xml:space="preserve">k) V případě úrazu na staveništi je Zhotovitel povinen neprodleně zajistit první ošetření zraněných osob. Zaměstnanci Zhotovitele musí </w:t>
      </w:r>
      <w:r>
        <w:rPr>
          <w:rFonts w:ascii="Arial Narrow" w:hAnsi="Arial Narrow"/>
          <w:sz w:val="22"/>
          <w:szCs w:val="22"/>
        </w:rPr>
        <w:t xml:space="preserve">být proškoleni v zásadách první pomoci. </w:t>
      </w:r>
    </w:p>
    <w:p w:rsidR="009E036B" w:rsidRDefault="009E036B">
      <w:pPr>
        <w:jc w:val="both"/>
        <w:rPr>
          <w:rFonts w:ascii="Arial Narrow" w:hAnsi="Arial Narrow"/>
          <w:sz w:val="22"/>
          <w:szCs w:val="22"/>
        </w:rPr>
      </w:pPr>
    </w:p>
    <w:p w:rsidR="009E036B" w:rsidRDefault="009E036B">
      <w:pPr>
        <w:jc w:val="both"/>
        <w:rPr>
          <w:rFonts w:ascii="Arial Narrow" w:hAnsi="Arial Narrow"/>
          <w:sz w:val="22"/>
          <w:szCs w:val="22"/>
        </w:rPr>
      </w:pPr>
    </w:p>
    <w:p w:rsidR="009E036B" w:rsidRDefault="005105A4">
      <w:pPr>
        <w:jc w:val="both"/>
        <w:rPr>
          <w:rFonts w:ascii="Arial Narrow" w:hAnsi="Arial Narrow" w:cs="Arial"/>
          <w:color w:val="000000"/>
          <w:sz w:val="22"/>
          <w:szCs w:val="22"/>
        </w:rPr>
      </w:pPr>
      <w:r>
        <w:rPr>
          <w:rFonts w:ascii="Arial Narrow" w:hAnsi="Arial Narrow"/>
          <w:b/>
          <w:bCs/>
          <w:color w:val="000000"/>
          <w:sz w:val="22"/>
          <w:szCs w:val="22"/>
        </w:rPr>
        <w:t xml:space="preserve">PRÁCE VYSTAVUJÍCÍ ZAMĚSTNANCE RIZIKU POŠKOZENÍ ZDRAVÍ NEBO SMRTI </w:t>
      </w:r>
    </w:p>
    <w:p w:rsidR="009E036B" w:rsidRDefault="005105A4">
      <w:pPr>
        <w:jc w:val="both"/>
        <w:rPr>
          <w:rFonts w:ascii="Arial Narrow" w:hAnsi="Arial Narrow"/>
          <w:b/>
          <w:bCs/>
          <w:color w:val="000000"/>
          <w:sz w:val="22"/>
          <w:szCs w:val="22"/>
        </w:rPr>
      </w:pPr>
      <w:r>
        <w:rPr>
          <w:rFonts w:ascii="Arial Narrow" w:hAnsi="Arial Narrow"/>
          <w:b/>
          <w:bCs/>
          <w:color w:val="000000"/>
          <w:sz w:val="22"/>
          <w:szCs w:val="22"/>
        </w:rPr>
        <w:t xml:space="preserve">PRÁCE SPOJENÉ S MONTÁŽÍ A DEMONTÁŽÍ TĚŽKÝCH KONSTRUKČNÍCH STAVEBNÍCH DÍLŮ </w:t>
      </w:r>
      <w:r>
        <w:rPr>
          <w:rFonts w:ascii="Arial Narrow" w:hAnsi="Arial Narrow"/>
          <w:b/>
          <w:bCs/>
          <w:color w:val="000000"/>
          <w:sz w:val="22"/>
          <w:szCs w:val="22"/>
        </w:rPr>
        <w:tab/>
      </w:r>
    </w:p>
    <w:p w:rsidR="009E036B" w:rsidRDefault="009E036B">
      <w:pPr>
        <w:jc w:val="both"/>
        <w:rPr>
          <w:rFonts w:ascii="Arial Narrow" w:hAnsi="Arial Narrow"/>
          <w:sz w:val="22"/>
          <w:szCs w:val="22"/>
        </w:rPr>
      </w:pPr>
    </w:p>
    <w:p w:rsidR="009E036B" w:rsidRDefault="005105A4">
      <w:pPr>
        <w:pStyle w:val="Default"/>
        <w:jc w:val="both"/>
        <w:rPr>
          <w:rFonts w:ascii="Arial Narrow" w:hAnsi="Arial Narrow"/>
          <w:sz w:val="22"/>
          <w:szCs w:val="22"/>
        </w:rPr>
      </w:pPr>
      <w:r>
        <w:rPr>
          <w:rFonts w:ascii="Arial Narrow" w:hAnsi="Arial Narrow"/>
          <w:b/>
          <w:bCs/>
          <w:sz w:val="22"/>
          <w:szCs w:val="22"/>
        </w:rPr>
        <w:t xml:space="preserve">Ochranná opatření: </w:t>
      </w:r>
    </w:p>
    <w:p w:rsidR="009E036B" w:rsidRDefault="005105A4">
      <w:pPr>
        <w:pStyle w:val="Default"/>
        <w:jc w:val="both"/>
        <w:rPr>
          <w:rFonts w:ascii="Arial Narrow" w:hAnsi="Arial Narrow"/>
          <w:sz w:val="22"/>
          <w:szCs w:val="22"/>
        </w:rPr>
      </w:pPr>
      <w:r>
        <w:rPr>
          <w:rFonts w:ascii="Arial Narrow" w:hAnsi="Arial Narrow"/>
          <w:sz w:val="22"/>
          <w:szCs w:val="22"/>
        </w:rPr>
        <w:t>a) pro jeřáby, pohyblivé pracovní plošiny a ostatn</w:t>
      </w:r>
      <w:r>
        <w:rPr>
          <w:rFonts w:ascii="Arial Narrow" w:hAnsi="Arial Narrow"/>
          <w:sz w:val="22"/>
          <w:szCs w:val="22"/>
        </w:rPr>
        <w:t xml:space="preserve">í zdvihací zařízení musí být zpracovány systémy bezpečné práce podle </w:t>
      </w:r>
      <w:r>
        <w:rPr>
          <w:rFonts w:ascii="Arial Narrow" w:hAnsi="Arial Narrow"/>
          <w:b/>
          <w:bCs/>
          <w:sz w:val="22"/>
          <w:szCs w:val="22"/>
        </w:rPr>
        <w:t xml:space="preserve">ČSN ISO 12480-1., </w:t>
      </w:r>
    </w:p>
    <w:p w:rsidR="009E036B" w:rsidRDefault="005105A4">
      <w:pPr>
        <w:pStyle w:val="Default"/>
        <w:jc w:val="both"/>
        <w:rPr>
          <w:rFonts w:ascii="Arial Narrow" w:hAnsi="Arial Narrow"/>
          <w:sz w:val="22"/>
          <w:szCs w:val="22"/>
        </w:rPr>
      </w:pPr>
      <w:r>
        <w:rPr>
          <w:rFonts w:ascii="Arial Narrow" w:hAnsi="Arial Narrow"/>
          <w:sz w:val="22"/>
          <w:szCs w:val="22"/>
        </w:rPr>
        <w:t>b) na stavbě budou probíhat práce spojené s montáží a demontáží těžkých konstrukčních stavebních dílů. Protože u této činnosti existuje vysoké riziko vzniku těžkého a s</w:t>
      </w:r>
      <w:r>
        <w:rPr>
          <w:rFonts w:ascii="Arial Narrow" w:hAnsi="Arial Narrow"/>
          <w:sz w:val="22"/>
          <w:szCs w:val="22"/>
        </w:rPr>
        <w:t xml:space="preserve">mrtelného úrazu, je potřeba dbát v maximální míře všech předpisů bezpečnosti práce, </w:t>
      </w:r>
    </w:p>
    <w:p w:rsidR="009E036B" w:rsidRDefault="005105A4">
      <w:pPr>
        <w:pStyle w:val="Default"/>
        <w:jc w:val="both"/>
        <w:rPr>
          <w:rFonts w:ascii="Arial Narrow" w:hAnsi="Arial Narrow"/>
          <w:sz w:val="22"/>
          <w:szCs w:val="22"/>
        </w:rPr>
      </w:pPr>
      <w:r>
        <w:rPr>
          <w:rFonts w:ascii="Arial Narrow" w:hAnsi="Arial Narrow"/>
          <w:sz w:val="22"/>
          <w:szCs w:val="22"/>
        </w:rPr>
        <w:t>c) tato činnost přímo postihuje několik oblastí týkajících se bezpečnosti práce – odborné znalosti a způsobilosti pracovníků při vázání břemen a obsluze pracovních strojů,</w:t>
      </w:r>
      <w:r>
        <w:rPr>
          <w:rFonts w:ascii="Arial Narrow" w:hAnsi="Arial Narrow"/>
          <w:sz w:val="22"/>
          <w:szCs w:val="22"/>
        </w:rPr>
        <w:t xml:space="preserve"> technický stav pracovních strojů dokládající revizní zprávy, vyhovující zrevidovaný stav vázacích prostředků, vymezení bezpečného pracovního prostoru a další. </w:t>
      </w:r>
    </w:p>
    <w:p w:rsidR="009E036B" w:rsidRDefault="005105A4">
      <w:pPr>
        <w:pStyle w:val="Default"/>
        <w:jc w:val="both"/>
        <w:rPr>
          <w:rFonts w:ascii="Arial Narrow" w:hAnsi="Arial Narrow"/>
          <w:sz w:val="22"/>
          <w:szCs w:val="22"/>
        </w:rPr>
      </w:pPr>
      <w:r>
        <w:rPr>
          <w:rFonts w:ascii="Arial Narrow" w:hAnsi="Arial Narrow"/>
          <w:b/>
          <w:bCs/>
          <w:sz w:val="22"/>
          <w:szCs w:val="22"/>
        </w:rPr>
        <w:lastRenderedPageBreak/>
        <w:t xml:space="preserve">Zásady při manipulaci s těžkým břemenem, konstrukčním dílem: </w:t>
      </w:r>
    </w:p>
    <w:p w:rsidR="009E036B" w:rsidRDefault="005105A4">
      <w:pPr>
        <w:pStyle w:val="Default"/>
        <w:jc w:val="both"/>
        <w:rPr>
          <w:rFonts w:ascii="Arial Narrow" w:hAnsi="Arial Narrow"/>
          <w:sz w:val="22"/>
          <w:szCs w:val="22"/>
        </w:rPr>
      </w:pPr>
      <w:r>
        <w:rPr>
          <w:rFonts w:ascii="Arial Narrow" w:hAnsi="Arial Narrow"/>
          <w:sz w:val="22"/>
          <w:szCs w:val="22"/>
        </w:rPr>
        <w:t>a) musí být zpracován technologic</w:t>
      </w:r>
      <w:r>
        <w:rPr>
          <w:rFonts w:ascii="Arial Narrow" w:hAnsi="Arial Narrow"/>
          <w:sz w:val="22"/>
          <w:szCs w:val="22"/>
        </w:rPr>
        <w:t xml:space="preserve">ký postup, podle kterého budou práce probíhat, </w:t>
      </w:r>
    </w:p>
    <w:p w:rsidR="009E036B" w:rsidRDefault="005105A4">
      <w:pPr>
        <w:pStyle w:val="Default"/>
        <w:jc w:val="both"/>
        <w:rPr>
          <w:rFonts w:ascii="Arial Narrow" w:hAnsi="Arial Narrow"/>
          <w:sz w:val="22"/>
          <w:szCs w:val="22"/>
        </w:rPr>
      </w:pPr>
      <w:r>
        <w:rPr>
          <w:rFonts w:ascii="Arial Narrow" w:hAnsi="Arial Narrow"/>
          <w:sz w:val="22"/>
          <w:szCs w:val="22"/>
        </w:rPr>
        <w:t xml:space="preserve">b) pracovník, který břemeno zavěšuje, musí být odborně způsobilý k této činnosti, </w:t>
      </w:r>
    </w:p>
    <w:p w:rsidR="009E036B" w:rsidRDefault="005105A4">
      <w:pPr>
        <w:pStyle w:val="Default"/>
        <w:jc w:val="both"/>
        <w:rPr>
          <w:rFonts w:ascii="Arial Narrow" w:hAnsi="Arial Narrow"/>
          <w:sz w:val="22"/>
          <w:szCs w:val="22"/>
        </w:rPr>
      </w:pPr>
      <w:r>
        <w:rPr>
          <w:rFonts w:ascii="Arial Narrow" w:hAnsi="Arial Narrow"/>
          <w:sz w:val="22"/>
          <w:szCs w:val="22"/>
        </w:rPr>
        <w:t xml:space="preserve">c) vázací prostředky musí mít platné revize a před použitím musí být ještě zkontrolovány, zda nejsou poškozeny, </w:t>
      </w:r>
    </w:p>
    <w:p w:rsidR="009E036B" w:rsidRDefault="005105A4">
      <w:pPr>
        <w:pStyle w:val="Default"/>
        <w:jc w:val="both"/>
        <w:rPr>
          <w:rFonts w:ascii="Arial Narrow" w:hAnsi="Arial Narrow"/>
          <w:sz w:val="22"/>
          <w:szCs w:val="22"/>
        </w:rPr>
      </w:pPr>
      <w:r>
        <w:rPr>
          <w:rFonts w:ascii="Arial Narrow" w:hAnsi="Arial Narrow"/>
          <w:sz w:val="22"/>
          <w:szCs w:val="22"/>
        </w:rPr>
        <w:t>d) pracovník</w:t>
      </w:r>
      <w:r>
        <w:rPr>
          <w:rFonts w:ascii="Arial Narrow" w:hAnsi="Arial Narrow"/>
          <w:sz w:val="22"/>
          <w:szCs w:val="22"/>
        </w:rPr>
        <w:t xml:space="preserve"> obsluhující pracovní stroj, který s břemenem manipuluje, musí být pro tuto činnost odborně způsobilý, </w:t>
      </w:r>
    </w:p>
    <w:p w:rsidR="009E036B" w:rsidRDefault="005105A4">
      <w:pPr>
        <w:pStyle w:val="Default"/>
        <w:jc w:val="both"/>
        <w:rPr>
          <w:rFonts w:ascii="Arial Narrow" w:hAnsi="Arial Narrow"/>
          <w:sz w:val="22"/>
          <w:szCs w:val="22"/>
        </w:rPr>
      </w:pPr>
      <w:r>
        <w:rPr>
          <w:rFonts w:ascii="Arial Narrow" w:hAnsi="Arial Narrow"/>
          <w:sz w:val="22"/>
          <w:szCs w:val="22"/>
        </w:rPr>
        <w:t xml:space="preserve">e) pracovní stroj musí mít platné revize a musí být před započetím práce v pořádku </w:t>
      </w:r>
    </w:p>
    <w:p w:rsidR="009E036B" w:rsidRDefault="005105A4">
      <w:pPr>
        <w:pStyle w:val="Default"/>
        <w:jc w:val="both"/>
        <w:rPr>
          <w:rFonts w:ascii="Arial Narrow" w:hAnsi="Arial Narrow"/>
          <w:sz w:val="22"/>
          <w:szCs w:val="22"/>
        </w:rPr>
      </w:pPr>
      <w:r>
        <w:rPr>
          <w:rFonts w:ascii="Arial Narrow" w:hAnsi="Arial Narrow"/>
          <w:sz w:val="22"/>
          <w:szCs w:val="22"/>
        </w:rPr>
        <w:t>f) musí být vymezen nebezpečný pracovní prostor, do kterého nebude m</w:t>
      </w:r>
      <w:r>
        <w:rPr>
          <w:rFonts w:ascii="Arial Narrow" w:hAnsi="Arial Narrow"/>
          <w:sz w:val="22"/>
          <w:szCs w:val="22"/>
        </w:rPr>
        <w:t xml:space="preserve">ít nikdo přístup, </w:t>
      </w:r>
    </w:p>
    <w:p w:rsidR="009E036B" w:rsidRDefault="005105A4">
      <w:pPr>
        <w:jc w:val="both"/>
        <w:rPr>
          <w:rFonts w:ascii="Arial Narrow" w:hAnsi="Arial Narrow"/>
          <w:sz w:val="22"/>
          <w:szCs w:val="22"/>
        </w:rPr>
      </w:pPr>
      <w:r>
        <w:rPr>
          <w:rFonts w:ascii="Arial Narrow" w:hAnsi="Arial Narrow"/>
          <w:sz w:val="22"/>
          <w:szCs w:val="22"/>
        </w:rPr>
        <w:t>g) musí být zajištěn dostatečný počet osob, které budou provádět další činnosti spojené s manipulací s těžkým břemenem,</w:t>
      </w:r>
    </w:p>
    <w:p w:rsidR="009E036B" w:rsidRDefault="009E036B">
      <w:pPr>
        <w:pStyle w:val="Bezmezer"/>
        <w:jc w:val="both"/>
        <w:rPr>
          <w:rFonts w:ascii="Arial Narrow" w:hAnsi="Arial Narrow"/>
        </w:rPr>
      </w:pPr>
    </w:p>
    <w:p w:rsidR="009E036B" w:rsidRDefault="005105A4">
      <w:pPr>
        <w:jc w:val="both"/>
        <w:rPr>
          <w:rFonts w:ascii="Arial Narrow" w:hAnsi="Arial Narrow" w:cs="Arial"/>
          <w:color w:val="000000"/>
          <w:sz w:val="22"/>
          <w:szCs w:val="22"/>
        </w:rPr>
      </w:pPr>
      <w:r>
        <w:rPr>
          <w:rFonts w:ascii="Arial Narrow" w:hAnsi="Arial Narrow"/>
          <w:b/>
          <w:bCs/>
          <w:color w:val="000000"/>
          <w:sz w:val="22"/>
          <w:szCs w:val="22"/>
        </w:rPr>
        <w:t xml:space="preserve">PRÁCE VYSTAVUJÍCÍ ZAMĚSTNANCE RIZIKU POŠKOZENÍ ZDRAVÍ NEBO SMRTI </w:t>
      </w:r>
    </w:p>
    <w:p w:rsidR="009E036B" w:rsidRDefault="005105A4">
      <w:pPr>
        <w:jc w:val="both"/>
        <w:rPr>
          <w:rFonts w:ascii="Arial Narrow" w:hAnsi="Arial Narrow"/>
          <w:b/>
          <w:color w:val="000000"/>
        </w:rPr>
      </w:pPr>
      <w:r>
        <w:rPr>
          <w:rFonts w:ascii="Arial Narrow" w:hAnsi="Arial Narrow"/>
          <w:b/>
          <w:color w:val="000000"/>
        </w:rPr>
        <w:t>Bourací práce</w:t>
      </w:r>
    </w:p>
    <w:p w:rsidR="009E036B" w:rsidRDefault="009E036B">
      <w:pPr>
        <w:pStyle w:val="Bezmezer"/>
        <w:jc w:val="both"/>
        <w:rPr>
          <w:rFonts w:ascii="Arial Narrow" w:eastAsia="Calibri" w:hAnsi="Arial Narrow"/>
          <w:color w:val="000000"/>
        </w:rPr>
      </w:pPr>
    </w:p>
    <w:p w:rsidR="009E036B" w:rsidRDefault="005105A4">
      <w:pPr>
        <w:pStyle w:val="Bezmezer"/>
        <w:jc w:val="both"/>
        <w:rPr>
          <w:rFonts w:ascii="Arial Narrow" w:hAnsi="Arial Narrow"/>
          <w:color w:val="000000"/>
        </w:rPr>
      </w:pPr>
      <w:r>
        <w:rPr>
          <w:rFonts w:ascii="Arial Narrow" w:hAnsi="Arial Narrow"/>
          <w:color w:val="000000"/>
        </w:rPr>
        <w:t>1. Bourací práce, při nichž jsou dotčeny nosné prvky stavební konstrukce, se smí provádět pouze podle technologického postupu stanoveného v dokumentaci bouracích prací. Při bouracích pracích, pro něž se dokumentace bouracích prací podle zvláštního právního</w:t>
      </w:r>
      <w:r>
        <w:rPr>
          <w:rFonts w:ascii="Arial Narrow" w:hAnsi="Arial Narrow"/>
          <w:color w:val="000000"/>
        </w:rPr>
        <w:t xml:space="preserve"> předpisu nezpracovává, zajistí zhotovitel zpracování technologického postupu na základě provedeného průzkumu stávajícího stavu bourané stavby, jejího statického posouzení a zjištění vedení, popřípadě staveb a zařízení technického vybavení a stavu dotčenýc</w:t>
      </w:r>
      <w:r>
        <w:rPr>
          <w:rFonts w:ascii="Arial Narrow" w:hAnsi="Arial Narrow"/>
          <w:color w:val="000000"/>
        </w:rPr>
        <w:t xml:space="preserve">h sousedních staveb. K průzkumu se využijí stávající dostupné dokumentace o stavbě samé a o stavbách sousedních, vyjádření vlastníků popřípadě správců technické infrastruktury a vlastní ohledání staveniště. </w:t>
      </w:r>
    </w:p>
    <w:p w:rsidR="009E036B" w:rsidRDefault="005105A4">
      <w:pPr>
        <w:pStyle w:val="Bezmezer"/>
        <w:jc w:val="both"/>
        <w:rPr>
          <w:rFonts w:ascii="Arial Narrow" w:hAnsi="Arial Narrow"/>
          <w:color w:val="000000"/>
        </w:rPr>
      </w:pPr>
      <w:r>
        <w:rPr>
          <w:rFonts w:ascii="Arial Narrow" w:hAnsi="Arial Narrow"/>
          <w:color w:val="000000"/>
        </w:rPr>
        <w:t>Na základě statického posouzení se zajišťuje, ab</w:t>
      </w:r>
      <w:r>
        <w:rPr>
          <w:rFonts w:ascii="Arial Narrow" w:hAnsi="Arial Narrow"/>
          <w:color w:val="000000"/>
        </w:rPr>
        <w:t>y v průběhu prací nedošlo k nekontrolovanému porušení stability stavby nebo její části. O provedeném průzkumu vyhotoví zhotovitel zápis.</w:t>
      </w:r>
    </w:p>
    <w:p w:rsidR="009E036B" w:rsidRDefault="005105A4">
      <w:pPr>
        <w:pStyle w:val="Bezmezer"/>
        <w:jc w:val="both"/>
        <w:rPr>
          <w:rFonts w:ascii="Arial Narrow" w:hAnsi="Arial Narrow"/>
          <w:color w:val="000000"/>
        </w:rPr>
      </w:pPr>
      <w:r>
        <w:rPr>
          <w:rFonts w:ascii="Arial Narrow" w:hAnsi="Arial Narrow"/>
          <w:color w:val="000000"/>
        </w:rPr>
        <w:t>2. Průzkumem zjištěné podzemní prostory, například dutiny, studně nebo jiné podzemní objekty, musí být před zahájením b</w:t>
      </w:r>
      <w:r>
        <w:rPr>
          <w:rFonts w:ascii="Arial Narrow" w:hAnsi="Arial Narrow"/>
          <w:color w:val="000000"/>
        </w:rPr>
        <w:t>ouracích prací zasypány nebo jiným způsobem zajištěny.</w:t>
      </w:r>
    </w:p>
    <w:p w:rsidR="009E036B" w:rsidRDefault="005105A4">
      <w:pPr>
        <w:pStyle w:val="Bezmezer"/>
        <w:jc w:val="both"/>
        <w:rPr>
          <w:rFonts w:ascii="Arial Narrow" w:hAnsi="Arial Narrow"/>
          <w:color w:val="000000"/>
        </w:rPr>
      </w:pPr>
      <w:r>
        <w:rPr>
          <w:rFonts w:ascii="Arial Narrow" w:hAnsi="Arial Narrow"/>
          <w:color w:val="000000"/>
        </w:rPr>
        <w:t xml:space="preserve">3. Bourání staveb vyšších než přízemních, strhávání nebo bourání svislých konstrukcí od výšky 3 m, bourání schodišť a vysunutých částí, rekonstrukce a bourání, při kterých dochází ke změně konstrukční </w:t>
      </w:r>
      <w:r>
        <w:rPr>
          <w:rFonts w:ascii="Arial Narrow" w:hAnsi="Arial Narrow"/>
          <w:color w:val="000000"/>
        </w:rPr>
        <w:t xml:space="preserve">bezpečnosti stavby, strojní bourání, bourání specifickými metodami, jako je řezání kyslíkem, a bourací práce podle bodu 26., smějí být prováděny pouze fyzickými osobami k tomu určenými zhotovitelem, pokud je zajištěn stálý dozor vykonávaný fyzickou osobou </w:t>
      </w:r>
      <w:r>
        <w:rPr>
          <w:rFonts w:ascii="Arial Narrow" w:hAnsi="Arial Narrow"/>
          <w:color w:val="000000"/>
        </w:rPr>
        <w:t>k tomu zhotovitelem pověřenou; fyzická osoba pověřená stálým dozorem po celou dobu výkonu stálého dozoru sleduje určené pracoviště, provádění prací a pohyb fyzických osob na něm, z tohoto pracoviště se nevzdaluje a nevykonává jinou činnost než dozor.</w:t>
      </w:r>
    </w:p>
    <w:p w:rsidR="009E036B" w:rsidRDefault="005105A4">
      <w:pPr>
        <w:pStyle w:val="Bezmezer"/>
        <w:jc w:val="both"/>
        <w:rPr>
          <w:rFonts w:ascii="Arial Narrow" w:hAnsi="Arial Narrow"/>
          <w:color w:val="000000"/>
        </w:rPr>
      </w:pPr>
      <w:r>
        <w:rPr>
          <w:rFonts w:ascii="Arial Narrow" w:hAnsi="Arial Narrow"/>
          <w:color w:val="000000"/>
        </w:rPr>
        <w:t>4. St</w:t>
      </w:r>
      <w:r>
        <w:rPr>
          <w:rFonts w:ascii="Arial Narrow" w:hAnsi="Arial Narrow"/>
          <w:color w:val="000000"/>
        </w:rPr>
        <w:t>álý dozor podle předchozího boduje dále nutno zajistit, jestliže bourací práce probíhají na dvou nebo více místech v rámci jedné bourané stavby současně.</w:t>
      </w:r>
    </w:p>
    <w:p w:rsidR="009E036B" w:rsidRDefault="005105A4">
      <w:pPr>
        <w:pStyle w:val="Bezmezer"/>
        <w:jc w:val="both"/>
        <w:rPr>
          <w:rFonts w:ascii="Arial Narrow" w:hAnsi="Arial Narrow"/>
          <w:color w:val="000000"/>
        </w:rPr>
      </w:pPr>
      <w:r>
        <w:rPr>
          <w:rFonts w:ascii="Arial Narrow" w:hAnsi="Arial Narrow"/>
          <w:color w:val="000000"/>
        </w:rPr>
        <w:t>5. Jsou-li v průběhu bouracích prací zjištěny skutečnosti, které nebyly průzkumem podle bodu 1 odhalen</w:t>
      </w:r>
      <w:r>
        <w:rPr>
          <w:rFonts w:ascii="Arial Narrow" w:hAnsi="Arial Narrow"/>
          <w:color w:val="000000"/>
        </w:rPr>
        <w:t>y, zajistí zhotovitel bez zbytečného odkladu přizpůsobení technologického postupu těmto skutečnostem tak, aby vždy byla zajištěna bezpečnost prováděných prací.</w:t>
      </w:r>
    </w:p>
    <w:p w:rsidR="009E036B" w:rsidRDefault="005105A4">
      <w:pPr>
        <w:pStyle w:val="Bezmezer"/>
        <w:jc w:val="both"/>
        <w:rPr>
          <w:rFonts w:ascii="Arial Narrow" w:hAnsi="Arial Narrow"/>
          <w:color w:val="000000"/>
        </w:rPr>
      </w:pPr>
      <w:r>
        <w:rPr>
          <w:rFonts w:ascii="Arial Narrow" w:hAnsi="Arial Narrow"/>
          <w:color w:val="000000"/>
        </w:rPr>
        <w:t xml:space="preserve">6. Před zahájením bouracích prací je nutno vymezit ohrožený prostor a zajistit jej proti vstupu </w:t>
      </w:r>
      <w:r>
        <w:rPr>
          <w:rFonts w:ascii="Arial Narrow" w:hAnsi="Arial Narrow"/>
          <w:color w:val="000000"/>
        </w:rPr>
        <w:t>nepovolaných fyzických osob, dále je nutno bezpečně zajistit vstupy do bourané stavby jakož i na jednotlivá pracoviště a přijmout nezbytná opatření k ochraně veřejného zájmu, jenž by mohl být těmito pracemi ohrožen.</w:t>
      </w:r>
    </w:p>
    <w:p w:rsidR="009E036B" w:rsidRDefault="005105A4">
      <w:pPr>
        <w:pStyle w:val="Bezmezer"/>
        <w:jc w:val="both"/>
        <w:rPr>
          <w:rFonts w:ascii="Arial Narrow" w:hAnsi="Arial Narrow"/>
          <w:color w:val="000000"/>
        </w:rPr>
      </w:pPr>
      <w:r>
        <w:rPr>
          <w:rFonts w:ascii="Arial Narrow" w:hAnsi="Arial Narrow"/>
          <w:color w:val="000000"/>
        </w:rPr>
        <w:t>7. Ohrožený prostor musí být v zastavěné</w:t>
      </w:r>
      <w:r>
        <w:rPr>
          <w:rFonts w:ascii="Arial Narrow" w:hAnsi="Arial Narrow"/>
          <w:color w:val="000000"/>
        </w:rPr>
        <w:t>m území vymezen oplocením o výšce nejméně 1,8 m, pokud tomu použitá technologie bourání nebrání. Není-li možno prostor oplotit, musí být zajištěn jiným vhodným způsobem, například střežením nebo vyloučením provozu.</w:t>
      </w:r>
    </w:p>
    <w:p w:rsidR="009E036B" w:rsidRDefault="005105A4">
      <w:pPr>
        <w:pStyle w:val="Bezmezer"/>
        <w:jc w:val="both"/>
        <w:rPr>
          <w:rFonts w:ascii="Arial Narrow" w:hAnsi="Arial Narrow"/>
          <w:color w:val="000000"/>
        </w:rPr>
      </w:pPr>
      <w:r>
        <w:rPr>
          <w:rFonts w:ascii="Arial Narrow" w:hAnsi="Arial Narrow"/>
          <w:color w:val="000000"/>
        </w:rPr>
        <w:t>8. Vnitřní rozvody a instalace zabudované</w:t>
      </w:r>
      <w:r>
        <w:rPr>
          <w:rFonts w:ascii="Arial Narrow" w:hAnsi="Arial Narrow"/>
          <w:color w:val="000000"/>
        </w:rPr>
        <w:t xml:space="preserve"> v bourané stavbě musí být před zahájením prací odpojeny a zajištěny proti použití. Podle okolností se proti poškození zajistí i vedení technického vybavení, do nichž je stavba prostřednictvím přípojek napojena. Pokud u rekonstruované stavby nelze z provoz</w:t>
      </w:r>
      <w:r>
        <w:rPr>
          <w:rFonts w:ascii="Arial Narrow" w:hAnsi="Arial Narrow"/>
          <w:color w:val="000000"/>
        </w:rPr>
        <w:t>ních důvodů vnitřní rozvody a instalace odpojit, stanoví zhotovitel opatření k zajištění jejího bezpečného provozu během provádění bouracích prací.</w:t>
      </w:r>
    </w:p>
    <w:p w:rsidR="009E036B" w:rsidRDefault="005105A4">
      <w:pPr>
        <w:pStyle w:val="Bezmezer"/>
        <w:jc w:val="both"/>
        <w:rPr>
          <w:rFonts w:ascii="Arial Narrow" w:hAnsi="Arial Narrow"/>
          <w:color w:val="000000"/>
        </w:rPr>
      </w:pPr>
      <w:r>
        <w:rPr>
          <w:rFonts w:ascii="Arial Narrow" w:hAnsi="Arial Narrow"/>
          <w:color w:val="000000"/>
        </w:rPr>
        <w:t>9. K zajištění dodávky elektrické energie pro provádění bouracích prací je nutno zřídit dočasné elektrické z</w:t>
      </w:r>
      <w:r>
        <w:rPr>
          <w:rFonts w:ascii="Arial Narrow" w:hAnsi="Arial Narrow"/>
          <w:color w:val="000000"/>
        </w:rPr>
        <w:t>ařízení splňující normové požadavky. Toto zařízení, stejně jako dočasný přívod vody pro kropení k omezení prašnosti, je nutno v průběhu bouracích prací zabezpečit proti poškození.</w:t>
      </w:r>
    </w:p>
    <w:p w:rsidR="009E036B" w:rsidRDefault="005105A4">
      <w:pPr>
        <w:pStyle w:val="Bezmezer"/>
        <w:jc w:val="both"/>
        <w:rPr>
          <w:rFonts w:ascii="Arial Narrow" w:hAnsi="Arial Narrow"/>
          <w:color w:val="000000"/>
        </w:rPr>
      </w:pPr>
      <w:r>
        <w:rPr>
          <w:rFonts w:ascii="Arial Narrow" w:hAnsi="Arial Narrow"/>
          <w:color w:val="000000"/>
        </w:rPr>
        <w:t>10. Bourací práce nesmí být zahájeny, pokud k tomu nebyl osobou určenou zhot</w:t>
      </w:r>
      <w:r>
        <w:rPr>
          <w:rFonts w:ascii="Arial Narrow" w:hAnsi="Arial Narrow"/>
          <w:color w:val="000000"/>
        </w:rPr>
        <w:t>ovitelem vydán písemný příkaz a pokud nebylo pracoviště vybaveno pomocnými konstrukcemi, materiálem a pomůckami stanovenými v technologickém postupu.</w:t>
      </w:r>
    </w:p>
    <w:p w:rsidR="009E036B" w:rsidRDefault="005105A4">
      <w:pPr>
        <w:pStyle w:val="Bezmezer"/>
        <w:jc w:val="both"/>
        <w:rPr>
          <w:rFonts w:ascii="Arial Narrow" w:hAnsi="Arial Narrow"/>
          <w:color w:val="000000"/>
        </w:rPr>
      </w:pPr>
      <w:r>
        <w:rPr>
          <w:rFonts w:ascii="Arial Narrow" w:hAnsi="Arial Narrow"/>
          <w:color w:val="000000"/>
        </w:rPr>
        <w:t>11. Před zahájením bouracích prací je nutno stanovit signál, kterým v naléhavém případě bezprostředního oh</w:t>
      </w:r>
      <w:r>
        <w:rPr>
          <w:rFonts w:ascii="Arial Narrow" w:hAnsi="Arial Narrow"/>
          <w:color w:val="000000"/>
        </w:rPr>
        <w:t xml:space="preserve">rožení dá osoba určená zhotovitelem k řízení bouracích prací pokyn k neprodlenému opuštění pracoviště. </w:t>
      </w:r>
      <w:r>
        <w:rPr>
          <w:rFonts w:ascii="Arial Narrow" w:hAnsi="Arial Narrow"/>
          <w:color w:val="000000"/>
        </w:rPr>
        <w:lastRenderedPageBreak/>
        <w:t>Zhotovitel zajistí, aby všechny fyzické osoby zdržující se na tomto pracovišti byly s tímto signálem prokazatelně seznámeny.</w:t>
      </w:r>
    </w:p>
    <w:p w:rsidR="009E036B" w:rsidRDefault="005105A4">
      <w:pPr>
        <w:pStyle w:val="Bezmezer"/>
        <w:jc w:val="both"/>
        <w:rPr>
          <w:rFonts w:ascii="Arial Narrow" w:hAnsi="Arial Narrow"/>
          <w:color w:val="000000"/>
        </w:rPr>
      </w:pPr>
      <w:r>
        <w:rPr>
          <w:rFonts w:ascii="Arial Narrow" w:hAnsi="Arial Narrow"/>
          <w:color w:val="000000"/>
        </w:rPr>
        <w:t xml:space="preserve">12. Zhotovitel zajistí, aby </w:t>
      </w:r>
      <w:r>
        <w:rPr>
          <w:rFonts w:ascii="Arial Narrow" w:hAnsi="Arial Narrow"/>
          <w:color w:val="000000"/>
        </w:rPr>
        <w:t>při provádění bouracích prací bylo provedeno statické zajištění sousedních staveb způsobem stanoveným v dokumentaci bouracích prací popřípadě v technologickém postupu tak, aby nebyla ohrožena jejich stabilita.</w:t>
      </w:r>
    </w:p>
    <w:p w:rsidR="009E036B" w:rsidRDefault="005105A4">
      <w:pPr>
        <w:pStyle w:val="Bezmezer"/>
        <w:jc w:val="both"/>
        <w:rPr>
          <w:rFonts w:ascii="Arial Narrow" w:hAnsi="Arial Narrow"/>
          <w:color w:val="000000"/>
        </w:rPr>
      </w:pPr>
      <w:r>
        <w:rPr>
          <w:rFonts w:ascii="Arial Narrow" w:hAnsi="Arial Narrow"/>
          <w:color w:val="000000"/>
        </w:rPr>
        <w:t>13. Dočasné stavební konstrukce zřízené uvnitř</w:t>
      </w:r>
      <w:r>
        <w:rPr>
          <w:rFonts w:ascii="Arial Narrow" w:hAnsi="Arial Narrow"/>
          <w:color w:val="000000"/>
        </w:rPr>
        <w:t xml:space="preserve"> bourané stavby nebo na jejích vnějších stranách nesmějí být zatěžovány vybouraným materiálem ani nesmí být přes ně strháván materiál z bourané stavby, pokud nejsou k tomu účelu navrženy.</w:t>
      </w:r>
    </w:p>
    <w:p w:rsidR="009E036B" w:rsidRDefault="005105A4">
      <w:pPr>
        <w:pStyle w:val="Bezmezer"/>
        <w:jc w:val="both"/>
        <w:rPr>
          <w:rFonts w:ascii="Arial Narrow" w:hAnsi="Arial Narrow"/>
          <w:color w:val="000000"/>
        </w:rPr>
      </w:pPr>
      <w:r>
        <w:rPr>
          <w:rFonts w:ascii="Arial Narrow" w:hAnsi="Arial Narrow"/>
          <w:color w:val="000000"/>
        </w:rPr>
        <w:t>14. Materiál z bourané části stavby je nutno průběžně odstraňovat, a</w:t>
      </w:r>
      <w:r>
        <w:rPr>
          <w:rFonts w:ascii="Arial Narrow" w:hAnsi="Arial Narrow"/>
          <w:color w:val="000000"/>
        </w:rPr>
        <w:t>by nedošlo k přetížení podlah nebo stropních konstrukcí následkem jeho nahromadění.</w:t>
      </w:r>
    </w:p>
    <w:p w:rsidR="009E036B" w:rsidRDefault="005105A4">
      <w:pPr>
        <w:pStyle w:val="Bezmezer"/>
        <w:jc w:val="both"/>
        <w:rPr>
          <w:rFonts w:ascii="Arial Narrow" w:hAnsi="Arial Narrow"/>
          <w:color w:val="000000"/>
        </w:rPr>
      </w:pPr>
      <w:r>
        <w:rPr>
          <w:rFonts w:ascii="Arial Narrow" w:hAnsi="Arial Narrow"/>
          <w:color w:val="000000"/>
        </w:rPr>
        <w:t>15. Bourací práce nesmí být přerušeny, pokud není zajištěna stabilita těch částí bourané konstrukce, které nebyly dosud strženy. Tento požadavek platí i v případě neplánova</w:t>
      </w:r>
      <w:r>
        <w:rPr>
          <w:rFonts w:ascii="Arial Narrow" w:hAnsi="Arial Narrow"/>
          <w:color w:val="000000"/>
        </w:rPr>
        <w:t>ného přerušení bouracích prací například z důvodu náhlého zhoršení povětrnostní situace.</w:t>
      </w:r>
    </w:p>
    <w:p w:rsidR="009E036B" w:rsidRDefault="005105A4">
      <w:pPr>
        <w:pStyle w:val="Bezmezer"/>
        <w:jc w:val="both"/>
        <w:rPr>
          <w:rFonts w:ascii="Arial Narrow" w:hAnsi="Arial Narrow"/>
          <w:color w:val="000000"/>
        </w:rPr>
      </w:pPr>
      <w:r>
        <w:rPr>
          <w:rFonts w:ascii="Arial Narrow" w:hAnsi="Arial Narrow"/>
          <w:color w:val="000000"/>
        </w:rPr>
        <w:t>16. Jestliže v průběhu bouracích nebo rekonstrukčních prací je část stavby nadále užívána, musí být v technologických postupech stanoveno bezpečnostní zajištění a kont</w:t>
      </w:r>
      <w:r>
        <w:rPr>
          <w:rFonts w:ascii="Arial Narrow" w:hAnsi="Arial Narrow"/>
          <w:color w:val="000000"/>
        </w:rPr>
        <w:t>roly pracovišť se zřetelem na zajištění ochrany života a zdraví fyzických osob, které stavbu užívají.</w:t>
      </w:r>
    </w:p>
    <w:p w:rsidR="009E036B" w:rsidRDefault="005105A4">
      <w:pPr>
        <w:pStyle w:val="Bezmezer"/>
        <w:jc w:val="both"/>
        <w:rPr>
          <w:rFonts w:ascii="Arial Narrow" w:hAnsi="Arial Narrow"/>
          <w:color w:val="000000"/>
        </w:rPr>
      </w:pPr>
      <w:r>
        <w:rPr>
          <w:rFonts w:ascii="Arial Narrow" w:hAnsi="Arial Narrow"/>
          <w:color w:val="000000"/>
        </w:rPr>
        <w:t>17. Bourání střešní konstrukce nebo krovů strháváním pomocí lan a tažných strojů smí být prováděny pouze tehdy, jestliže byla učiněna opatření k zajištění</w:t>
      </w:r>
      <w:r>
        <w:rPr>
          <w:rFonts w:ascii="Arial Narrow" w:hAnsi="Arial Narrow"/>
          <w:color w:val="000000"/>
        </w:rPr>
        <w:t xml:space="preserve"> stability zbývajících konstrukcí a částí stavby.</w:t>
      </w:r>
    </w:p>
    <w:p w:rsidR="009E036B" w:rsidRDefault="005105A4">
      <w:pPr>
        <w:pStyle w:val="Bezmezer"/>
        <w:jc w:val="both"/>
        <w:rPr>
          <w:rFonts w:ascii="Arial Narrow" w:hAnsi="Arial Narrow"/>
          <w:color w:val="000000"/>
        </w:rPr>
      </w:pPr>
      <w:r>
        <w:rPr>
          <w:rFonts w:ascii="Arial Narrow" w:hAnsi="Arial Narrow"/>
          <w:color w:val="000000"/>
        </w:rPr>
        <w:t>18. Není-li zajištěna dostatečná únosnost konstrukcí bourané stavby, provádějí se bourací práce ze samostatné pomocné konstrukce.</w:t>
      </w:r>
    </w:p>
    <w:p w:rsidR="009E036B" w:rsidRDefault="005105A4">
      <w:pPr>
        <w:pStyle w:val="Bezmezer"/>
        <w:jc w:val="both"/>
        <w:rPr>
          <w:rFonts w:ascii="Arial Narrow" w:hAnsi="Arial Narrow"/>
          <w:color w:val="000000"/>
        </w:rPr>
      </w:pPr>
      <w:r>
        <w:rPr>
          <w:rFonts w:ascii="Arial Narrow" w:hAnsi="Arial Narrow"/>
          <w:color w:val="000000"/>
        </w:rPr>
        <w:t>19. Při ručním bourání smějí být konstrukční prvky odstraněny pouze tehdy, n</w:t>
      </w:r>
      <w:r>
        <w:rPr>
          <w:rFonts w:ascii="Arial Narrow" w:hAnsi="Arial Narrow"/>
          <w:color w:val="000000"/>
        </w:rPr>
        <w:t>ejsou-li zatíženy.</w:t>
      </w:r>
    </w:p>
    <w:p w:rsidR="009E036B" w:rsidRDefault="005105A4">
      <w:pPr>
        <w:pStyle w:val="Bezmezer"/>
        <w:jc w:val="both"/>
        <w:rPr>
          <w:rFonts w:ascii="Arial Narrow" w:hAnsi="Arial Narrow"/>
          <w:color w:val="000000"/>
        </w:rPr>
      </w:pPr>
      <w:r>
        <w:rPr>
          <w:rFonts w:ascii="Arial Narrow" w:hAnsi="Arial Narrow"/>
          <w:color w:val="000000"/>
        </w:rPr>
        <w:t>20. Při bourání zdí, které stabilizují vystupující konstrukce, například balkony nebo arkýře, je nutno zajistit tyto konstrukce tak, aby nedošlo k nežádoucí ztrátě jejich stability.</w:t>
      </w:r>
    </w:p>
    <w:p w:rsidR="009E036B" w:rsidRDefault="005105A4">
      <w:pPr>
        <w:pStyle w:val="Bezmezer"/>
        <w:jc w:val="both"/>
        <w:rPr>
          <w:rFonts w:ascii="Arial Narrow" w:hAnsi="Arial Narrow"/>
          <w:color w:val="000000"/>
        </w:rPr>
      </w:pPr>
      <w:r>
        <w:rPr>
          <w:rFonts w:ascii="Arial Narrow" w:hAnsi="Arial Narrow"/>
          <w:color w:val="000000"/>
        </w:rPr>
        <w:t>21. Při ručním bourání nosných konstrukcí se musí postu</w:t>
      </w:r>
      <w:r>
        <w:rPr>
          <w:rFonts w:ascii="Arial Narrow" w:hAnsi="Arial Narrow"/>
          <w:color w:val="000000"/>
        </w:rPr>
        <w:t>povat zásadně vertikálním směrem shora dolů.</w:t>
      </w:r>
    </w:p>
    <w:p w:rsidR="009E036B" w:rsidRDefault="005105A4">
      <w:pPr>
        <w:pStyle w:val="Bezmezer"/>
        <w:jc w:val="both"/>
        <w:rPr>
          <w:rFonts w:ascii="Arial Narrow" w:hAnsi="Arial Narrow"/>
          <w:color w:val="000000"/>
        </w:rPr>
      </w:pPr>
      <w:r>
        <w:rPr>
          <w:rFonts w:ascii="Arial Narrow" w:hAnsi="Arial Narrow"/>
          <w:color w:val="000000"/>
        </w:rPr>
        <w:t>22. Postupné bourání staveb postavených panelovou technologií se smí provádět až po rozpojení jednotlivých panelů a po předchozím zajištění jejich stability.</w:t>
      </w:r>
    </w:p>
    <w:p w:rsidR="009E036B" w:rsidRDefault="005105A4">
      <w:pPr>
        <w:pStyle w:val="Bezmezer"/>
        <w:jc w:val="both"/>
        <w:rPr>
          <w:rFonts w:ascii="Arial Narrow" w:hAnsi="Arial Narrow"/>
          <w:color w:val="000000"/>
        </w:rPr>
      </w:pPr>
      <w:r>
        <w:rPr>
          <w:rFonts w:ascii="Arial Narrow" w:hAnsi="Arial Narrow"/>
          <w:color w:val="000000"/>
        </w:rPr>
        <w:t>23. Ruční bourání stropů s dřevěnou nosnou konstrukcí</w:t>
      </w:r>
      <w:r>
        <w:rPr>
          <w:rFonts w:ascii="Arial Narrow" w:hAnsi="Arial Narrow"/>
          <w:color w:val="000000"/>
        </w:rPr>
        <w:t xml:space="preserve"> se smí provádět tehdy, jsou-li zdi nad ní odstraněny, nosné prvky jsou odkryty a ze stropů je odklizen vybouraný materiál.</w:t>
      </w:r>
    </w:p>
    <w:p w:rsidR="009E036B" w:rsidRDefault="005105A4">
      <w:pPr>
        <w:pStyle w:val="Bezmezer"/>
        <w:jc w:val="both"/>
        <w:rPr>
          <w:rFonts w:ascii="Arial Narrow" w:hAnsi="Arial Narrow"/>
          <w:color w:val="000000"/>
        </w:rPr>
      </w:pPr>
      <w:r>
        <w:rPr>
          <w:rFonts w:ascii="Arial Narrow" w:hAnsi="Arial Narrow"/>
          <w:color w:val="000000"/>
        </w:rPr>
        <w:t>24. Stropní prvky je nutno před uvázáním na zdvihací zařízení uvolnit od ostatních konstrukcí.</w:t>
      </w:r>
    </w:p>
    <w:p w:rsidR="009E036B" w:rsidRDefault="005105A4">
      <w:pPr>
        <w:pStyle w:val="Bezmezer"/>
        <w:jc w:val="both"/>
        <w:rPr>
          <w:rFonts w:ascii="Arial Narrow" w:hAnsi="Arial Narrow"/>
          <w:color w:val="000000"/>
        </w:rPr>
      </w:pPr>
      <w:r>
        <w:rPr>
          <w:rFonts w:ascii="Arial Narrow" w:hAnsi="Arial Narrow"/>
          <w:color w:val="000000"/>
        </w:rPr>
        <w:t>25. Bourání klenby uvolněním části ko</w:t>
      </w:r>
      <w:r>
        <w:rPr>
          <w:rFonts w:ascii="Arial Narrow" w:hAnsi="Arial Narrow"/>
          <w:color w:val="000000"/>
        </w:rPr>
        <w:t>nstrukce, která ji zajišťuje, lze provádět pouze strojním způsobem a je-li zajištěno, že zřícením klenby nedojde k ohrožení fyzických osob.</w:t>
      </w:r>
    </w:p>
    <w:p w:rsidR="009E036B" w:rsidRDefault="005105A4">
      <w:pPr>
        <w:pStyle w:val="Bezmezer"/>
        <w:jc w:val="both"/>
        <w:rPr>
          <w:rFonts w:ascii="Arial Narrow" w:hAnsi="Arial Narrow"/>
          <w:color w:val="000000"/>
        </w:rPr>
      </w:pPr>
      <w:r>
        <w:rPr>
          <w:rFonts w:ascii="Arial Narrow" w:hAnsi="Arial Narrow"/>
          <w:color w:val="000000"/>
        </w:rPr>
        <w:t>26. Bourací práce na pracovištích uspořádaných tak, že fyzické osoby provádějící tyto práce mohou být ohroženy padaj</w:t>
      </w:r>
      <w:r>
        <w:rPr>
          <w:rFonts w:ascii="Arial Narrow" w:hAnsi="Arial Narrow"/>
          <w:color w:val="000000"/>
        </w:rPr>
        <w:t>ícími předměty nebo materiálem z pracoviště nad nimi, se smí provádět pouze tehdy, jsou-li provedena opatření stanovená v technologickém postupu k zajištění bezpečnosti fyzických osob při takovém způsobu práce.</w:t>
      </w:r>
    </w:p>
    <w:p w:rsidR="009E036B" w:rsidRDefault="009E036B">
      <w:pPr>
        <w:pStyle w:val="Bezmezer"/>
        <w:jc w:val="both"/>
        <w:rPr>
          <w:rFonts w:ascii="Arial Narrow" w:hAnsi="Arial Narrow"/>
          <w:b/>
        </w:rPr>
      </w:pPr>
    </w:p>
    <w:p w:rsidR="009E036B" w:rsidRDefault="005105A4">
      <w:pPr>
        <w:pStyle w:val="Bezmezer"/>
        <w:jc w:val="both"/>
        <w:rPr>
          <w:rFonts w:ascii="Arial Narrow" w:hAnsi="Arial Narrow"/>
          <w:b/>
        </w:rPr>
      </w:pPr>
      <w:r>
        <w:rPr>
          <w:rFonts w:ascii="Arial Narrow" w:hAnsi="Arial Narrow"/>
          <w:b/>
        </w:rPr>
        <w:t xml:space="preserve">Specifické a obecné požadavky na GD: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Stave</w:t>
      </w:r>
      <w:r>
        <w:rPr>
          <w:rFonts w:ascii="Arial Narrow" w:hAnsi="Arial Narrow"/>
        </w:rPr>
        <w:t>bník si vyhrazuje dodržování všeobecných zásad bezpečného chování na pracovišti dodavatelem stavby a přísné dodržování vnitropodnikových zásad bezpečnosti práce:</w:t>
      </w:r>
    </w:p>
    <w:p w:rsidR="009E036B" w:rsidRDefault="009E036B">
      <w:pPr>
        <w:pStyle w:val="Bezmezer"/>
        <w:jc w:val="both"/>
        <w:rPr>
          <w:rFonts w:ascii="Arial Narrow" w:hAnsi="Arial Narrow"/>
        </w:rPr>
      </w:pPr>
    </w:p>
    <w:p w:rsidR="009E036B" w:rsidRDefault="005105A4">
      <w:pPr>
        <w:pStyle w:val="Bezmezer"/>
        <w:jc w:val="both"/>
      </w:pPr>
      <w:r>
        <w:rPr>
          <w:rFonts w:ascii="Arial Narrow" w:hAnsi="Arial Narrow"/>
        </w:rPr>
        <w:t>- bezdůvodné potulování pracovníky stavby po areálu</w:t>
      </w:r>
    </w:p>
    <w:p w:rsidR="009E036B" w:rsidRDefault="005105A4">
      <w:pPr>
        <w:pStyle w:val="Bezmezer"/>
        <w:jc w:val="both"/>
        <w:rPr>
          <w:rFonts w:ascii="Arial Narrow" w:hAnsi="Arial Narrow"/>
        </w:rPr>
      </w:pPr>
      <w:r>
        <w:rPr>
          <w:rFonts w:ascii="Arial Narrow" w:hAnsi="Arial Narrow"/>
        </w:rPr>
        <w:t>- vypínaní el. proudu, vody, plynu bez so</w:t>
      </w:r>
      <w:r>
        <w:rPr>
          <w:rFonts w:ascii="Arial Narrow" w:hAnsi="Arial Narrow"/>
        </w:rPr>
        <w:t>uhlasu stavbyvedoucího</w:t>
      </w:r>
    </w:p>
    <w:p w:rsidR="009E036B" w:rsidRDefault="005105A4">
      <w:pPr>
        <w:pStyle w:val="Bezmezer"/>
        <w:jc w:val="both"/>
      </w:pPr>
      <w:r>
        <w:rPr>
          <w:rFonts w:ascii="Arial Narrow" w:hAnsi="Arial Narrow"/>
        </w:rPr>
        <w:t>- montovat zařízení do el. rozvaděčů, napojování na stávající rozvody el. energie, vody, plynu a kanalizace bez souhlasu stavbyvedoucího</w:t>
      </w:r>
    </w:p>
    <w:p w:rsidR="009E036B" w:rsidRDefault="005105A4">
      <w:pPr>
        <w:pStyle w:val="Bezmezer"/>
        <w:jc w:val="both"/>
        <w:rPr>
          <w:rFonts w:ascii="Arial Narrow" w:hAnsi="Arial Narrow"/>
        </w:rPr>
      </w:pPr>
      <w:r>
        <w:rPr>
          <w:rFonts w:ascii="Arial Narrow" w:hAnsi="Arial Narrow"/>
        </w:rPr>
        <w:t xml:space="preserve">- dodržovat požadavky předpisů k zajištění bezpečnosti a ochrany zdraví při práci </w:t>
      </w:r>
    </w:p>
    <w:p w:rsidR="009E036B" w:rsidRDefault="005105A4">
      <w:pPr>
        <w:pStyle w:val="Bezmezer"/>
        <w:jc w:val="both"/>
        <w:rPr>
          <w:rFonts w:ascii="Arial Narrow" w:hAnsi="Arial Narrow"/>
        </w:rPr>
      </w:pPr>
      <w:r>
        <w:rPr>
          <w:rFonts w:ascii="Arial Narrow" w:hAnsi="Arial Narrow"/>
        </w:rPr>
        <w:t>- dodržovat z</w:t>
      </w:r>
      <w:r>
        <w:rPr>
          <w:rFonts w:ascii="Arial Narrow" w:hAnsi="Arial Narrow"/>
        </w:rPr>
        <w:t xml:space="preserve">ásady bezpečného chování na pracovišti </w:t>
      </w:r>
    </w:p>
    <w:p w:rsidR="009E036B" w:rsidRDefault="005105A4">
      <w:pPr>
        <w:pStyle w:val="Bezmezer"/>
        <w:jc w:val="both"/>
        <w:rPr>
          <w:rFonts w:ascii="Arial Narrow" w:hAnsi="Arial Narrow"/>
        </w:rPr>
      </w:pPr>
      <w:r>
        <w:rPr>
          <w:rFonts w:ascii="Arial Narrow" w:hAnsi="Arial Narrow"/>
        </w:rPr>
        <w:t xml:space="preserve">- nerozptylovat svou pozornost a soustředit se na práci </w:t>
      </w:r>
    </w:p>
    <w:p w:rsidR="009E036B" w:rsidRDefault="005105A4">
      <w:pPr>
        <w:pStyle w:val="Bezmezer"/>
        <w:jc w:val="both"/>
        <w:rPr>
          <w:rFonts w:ascii="Arial Narrow" w:hAnsi="Arial Narrow"/>
        </w:rPr>
      </w:pPr>
      <w:r>
        <w:rPr>
          <w:rFonts w:ascii="Arial Narrow" w:hAnsi="Arial Narrow"/>
        </w:rPr>
        <w:t>- dodržovat stanovené technologické postupy</w:t>
      </w:r>
    </w:p>
    <w:p w:rsidR="009E036B" w:rsidRDefault="005105A4">
      <w:pPr>
        <w:pStyle w:val="Bezmezer"/>
        <w:jc w:val="both"/>
      </w:pPr>
      <w:r>
        <w:rPr>
          <w:rFonts w:ascii="Arial Narrow" w:hAnsi="Arial Narrow"/>
        </w:rPr>
        <w:t>- řídit se pokyny, instrukcemi a místními provozními předpisy dodržovat stanovený pracovní režim</w:t>
      </w:r>
    </w:p>
    <w:p w:rsidR="009E036B" w:rsidRDefault="005105A4">
      <w:pPr>
        <w:pStyle w:val="Bezmezer"/>
        <w:jc w:val="both"/>
        <w:rPr>
          <w:rFonts w:ascii="Arial Narrow" w:hAnsi="Arial Narrow"/>
        </w:rPr>
      </w:pPr>
      <w:r>
        <w:rPr>
          <w:rFonts w:ascii="Arial Narrow" w:hAnsi="Arial Narrow"/>
        </w:rPr>
        <w:t>- používat při prá</w:t>
      </w:r>
      <w:r>
        <w:rPr>
          <w:rFonts w:ascii="Arial Narrow" w:hAnsi="Arial Narrow"/>
        </w:rPr>
        <w:t xml:space="preserve">ci osobní ochranné pracovní pomůcky a prostředky, účinné proti riziku možného </w:t>
      </w:r>
      <w:r>
        <w:rPr>
          <w:rFonts w:ascii="Arial Narrow" w:hAnsi="Arial Narrow"/>
        </w:rPr>
        <w:tab/>
        <w:t>ohrožení zdraví</w:t>
      </w:r>
    </w:p>
    <w:p w:rsidR="009E036B" w:rsidRDefault="005105A4">
      <w:pPr>
        <w:pStyle w:val="Bezmezer"/>
        <w:jc w:val="both"/>
        <w:rPr>
          <w:rFonts w:ascii="Arial Narrow" w:hAnsi="Arial Narrow"/>
        </w:rPr>
      </w:pPr>
      <w:r>
        <w:rPr>
          <w:rFonts w:ascii="Arial Narrow" w:hAnsi="Arial Narrow"/>
        </w:rPr>
        <w:t>- seznámit se zásadami poskytování první pomoci při úrazu</w:t>
      </w:r>
    </w:p>
    <w:p w:rsidR="009E036B" w:rsidRDefault="005105A4">
      <w:pPr>
        <w:pStyle w:val="Bezmezer"/>
        <w:jc w:val="both"/>
      </w:pPr>
      <w:r>
        <w:rPr>
          <w:rFonts w:ascii="Arial Narrow" w:hAnsi="Arial Narrow"/>
        </w:rPr>
        <w:t>- při očitém setkání se z pracovním úrazem poskytnout postiženému první pomoc a ohlásit úraz nadřízeném</w:t>
      </w:r>
      <w:r>
        <w:rPr>
          <w:rFonts w:ascii="Arial Narrow" w:hAnsi="Arial Narrow"/>
        </w:rPr>
        <w:t>u nebo zavolat rychlou záchrannou pomoc</w:t>
      </w:r>
    </w:p>
    <w:p w:rsidR="009E036B" w:rsidRDefault="005105A4">
      <w:pPr>
        <w:pStyle w:val="Bezmezer"/>
        <w:jc w:val="both"/>
      </w:pPr>
      <w:r>
        <w:rPr>
          <w:rFonts w:ascii="Arial Narrow" w:hAnsi="Arial Narrow"/>
        </w:rPr>
        <w:t>- nepoužívat alkoholické nápoje ani jiné návykové látky během pracovní doby nebo před nástupem na směnu</w:t>
      </w:r>
    </w:p>
    <w:p w:rsidR="009E036B" w:rsidRDefault="005105A4">
      <w:pPr>
        <w:pStyle w:val="Bezmezer"/>
        <w:jc w:val="both"/>
        <w:rPr>
          <w:rFonts w:ascii="Arial Narrow" w:hAnsi="Arial Narrow"/>
        </w:rPr>
      </w:pPr>
      <w:r>
        <w:rPr>
          <w:rFonts w:ascii="Arial Narrow" w:hAnsi="Arial Narrow"/>
        </w:rPr>
        <w:t>- nepoužívat stroje, vozidla a stavební stroje bez povolení a oprávnění</w:t>
      </w:r>
    </w:p>
    <w:p w:rsidR="009E036B" w:rsidRDefault="005105A4">
      <w:pPr>
        <w:pStyle w:val="Bezmezer"/>
        <w:jc w:val="both"/>
        <w:rPr>
          <w:rFonts w:ascii="Arial Narrow" w:hAnsi="Arial Narrow"/>
        </w:rPr>
      </w:pPr>
      <w:r>
        <w:rPr>
          <w:rFonts w:ascii="Arial Narrow" w:hAnsi="Arial Narrow"/>
        </w:rPr>
        <w:t xml:space="preserve">- při použití strojů je nutno je předem </w:t>
      </w:r>
      <w:r>
        <w:rPr>
          <w:rFonts w:ascii="Arial Narrow" w:hAnsi="Arial Narrow"/>
        </w:rPr>
        <w:t xml:space="preserve">pracovníkem zkontrolovat technický stav, seznámit </w:t>
      </w:r>
      <w:r>
        <w:rPr>
          <w:rFonts w:ascii="Arial Narrow" w:hAnsi="Arial Narrow"/>
        </w:rPr>
        <w:tab/>
        <w:t>s návodem k použití a jeho bezpečný provoz, obsluhu a údržbu</w:t>
      </w:r>
    </w:p>
    <w:p w:rsidR="009E036B" w:rsidRDefault="005105A4">
      <w:pPr>
        <w:pStyle w:val="Bezmezer"/>
        <w:jc w:val="both"/>
      </w:pPr>
      <w:r>
        <w:rPr>
          <w:rFonts w:ascii="Arial Narrow" w:hAnsi="Arial Narrow"/>
        </w:rPr>
        <w:lastRenderedPageBreak/>
        <w:t>- nevstupovat do zásobníků sypkých hmot a ostatních zásobníků, je zakázáno vstupovat do šachet, kanálů a ostatních prostorů pod úrovní terénu</w:t>
      </w:r>
    </w:p>
    <w:p w:rsidR="009E036B" w:rsidRDefault="005105A4">
      <w:pPr>
        <w:pStyle w:val="Bezmezer"/>
        <w:jc w:val="both"/>
      </w:pPr>
      <w:r>
        <w:rPr>
          <w:rFonts w:ascii="Arial Narrow" w:hAnsi="Arial Narrow"/>
        </w:rPr>
        <w:t xml:space="preserve">- </w:t>
      </w:r>
      <w:r>
        <w:rPr>
          <w:rFonts w:ascii="Arial Narrow" w:hAnsi="Arial Narrow"/>
        </w:rPr>
        <w:t>je zakázáno mytí vozidel v areálu, používat benzín, petrolej jiná organická rozpouštědla.</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b/>
          <w:bCs/>
        </w:rPr>
      </w:pPr>
      <w:r>
        <w:rPr>
          <w:rFonts w:ascii="Arial Narrow" w:hAnsi="Arial Narrow"/>
          <w:b/>
          <w:bCs/>
        </w:rPr>
        <w:t>Povinnosti a prohlášení generálního dodavatele *</w:t>
      </w:r>
    </w:p>
    <w:p w:rsidR="009E036B" w:rsidRDefault="009E036B">
      <w:pPr>
        <w:pStyle w:val="Bezmezer"/>
        <w:jc w:val="both"/>
        <w:rPr>
          <w:rFonts w:ascii="Arial Narrow" w:hAnsi="Arial Narrow"/>
        </w:rPr>
      </w:pPr>
    </w:p>
    <w:p w:rsidR="009E036B" w:rsidRDefault="005105A4">
      <w:pPr>
        <w:jc w:val="both"/>
        <w:rPr>
          <w:rFonts w:ascii="Arial Narrow" w:hAnsi="Arial Narrow"/>
          <w:color w:val="000000"/>
          <w:sz w:val="22"/>
          <w:szCs w:val="22"/>
        </w:rPr>
      </w:pPr>
      <w:r>
        <w:rPr>
          <w:rFonts w:ascii="Arial Narrow" w:hAnsi="Arial Narrow"/>
          <w:color w:val="000000"/>
          <w:sz w:val="22"/>
          <w:szCs w:val="22"/>
        </w:rPr>
        <w:t xml:space="preserve">Základní povinnosti dodavatele stavebních prací </w:t>
      </w:r>
    </w:p>
    <w:p w:rsidR="009E036B" w:rsidRDefault="005105A4">
      <w:pPr>
        <w:jc w:val="both"/>
        <w:rPr>
          <w:rFonts w:ascii="Arial Narrow" w:hAnsi="Arial Narrow"/>
          <w:color w:val="000000"/>
          <w:sz w:val="22"/>
          <w:szCs w:val="22"/>
        </w:rPr>
      </w:pPr>
      <w:r>
        <w:rPr>
          <w:rFonts w:ascii="Arial Narrow" w:hAnsi="Arial Narrow"/>
          <w:color w:val="000000"/>
          <w:sz w:val="22"/>
          <w:szCs w:val="22"/>
        </w:rPr>
        <w:t xml:space="preserve">- Zákon č.309/2006 Sb. </w:t>
      </w:r>
    </w:p>
    <w:p w:rsidR="009E036B" w:rsidRDefault="005105A4">
      <w:pPr>
        <w:jc w:val="both"/>
        <w:rPr>
          <w:rFonts w:ascii="Arial Narrow" w:hAnsi="Arial Narrow"/>
          <w:color w:val="000000"/>
          <w:sz w:val="22"/>
          <w:szCs w:val="22"/>
        </w:rPr>
      </w:pPr>
      <w:r>
        <w:rPr>
          <w:rFonts w:ascii="Arial Narrow" w:hAnsi="Arial Narrow"/>
          <w:color w:val="000000"/>
          <w:sz w:val="22"/>
          <w:szCs w:val="22"/>
        </w:rPr>
        <w:t xml:space="preserve">- Vyhláška č. 499/2006 Sb. </w:t>
      </w:r>
    </w:p>
    <w:p w:rsidR="009E036B" w:rsidRDefault="005105A4">
      <w:pPr>
        <w:jc w:val="both"/>
        <w:rPr>
          <w:rFonts w:ascii="Arial Narrow" w:hAnsi="Arial Narrow"/>
          <w:color w:val="000000"/>
          <w:sz w:val="22"/>
          <w:szCs w:val="22"/>
        </w:rPr>
      </w:pPr>
      <w:r>
        <w:rPr>
          <w:rFonts w:ascii="Arial Narrow" w:hAnsi="Arial Narrow"/>
          <w:color w:val="000000"/>
          <w:sz w:val="22"/>
          <w:szCs w:val="22"/>
        </w:rPr>
        <w:t xml:space="preserve">- Zákoník práce §104 </w:t>
      </w:r>
    </w:p>
    <w:p w:rsidR="009E036B" w:rsidRDefault="009E036B">
      <w:pPr>
        <w:jc w:val="both"/>
        <w:rPr>
          <w:rFonts w:ascii="Arial Narrow" w:hAnsi="Arial Narrow"/>
          <w:sz w:val="22"/>
          <w:szCs w:val="22"/>
        </w:rPr>
      </w:pPr>
    </w:p>
    <w:p w:rsidR="009E036B" w:rsidRDefault="005105A4">
      <w:pPr>
        <w:jc w:val="both"/>
        <w:rPr>
          <w:rFonts w:ascii="Arial Narrow" w:hAnsi="Arial Narrow"/>
          <w:color w:val="000000"/>
          <w:sz w:val="22"/>
          <w:szCs w:val="22"/>
        </w:rPr>
      </w:pPr>
      <w:r>
        <w:rPr>
          <w:rFonts w:ascii="Arial Narrow" w:hAnsi="Arial Narrow"/>
          <w:color w:val="000000"/>
          <w:sz w:val="22"/>
          <w:szCs w:val="22"/>
        </w:rPr>
        <w:t xml:space="preserve">Povinnosti při odevzdání pracoviště </w:t>
      </w:r>
    </w:p>
    <w:p w:rsidR="009E036B" w:rsidRDefault="005105A4">
      <w:pPr>
        <w:jc w:val="both"/>
        <w:rPr>
          <w:rFonts w:ascii="Arial Narrow" w:hAnsi="Arial Narrow"/>
          <w:color w:val="000000"/>
          <w:sz w:val="22"/>
          <w:szCs w:val="22"/>
        </w:rPr>
      </w:pPr>
      <w:r>
        <w:rPr>
          <w:rFonts w:ascii="Arial Narrow" w:hAnsi="Arial Narrow"/>
          <w:color w:val="000000"/>
          <w:sz w:val="22"/>
          <w:szCs w:val="22"/>
        </w:rPr>
        <w:t xml:space="preserve">- Vyhláška č. 499/2006 Sb. </w:t>
      </w:r>
    </w:p>
    <w:p w:rsidR="009E036B" w:rsidRDefault="005105A4">
      <w:pPr>
        <w:jc w:val="both"/>
        <w:rPr>
          <w:rFonts w:ascii="Arial Narrow" w:hAnsi="Arial Narrow"/>
          <w:color w:val="000000"/>
          <w:sz w:val="22"/>
          <w:szCs w:val="22"/>
        </w:rPr>
      </w:pPr>
      <w:r>
        <w:rPr>
          <w:rFonts w:ascii="Arial Narrow" w:hAnsi="Arial Narrow"/>
          <w:color w:val="000000"/>
          <w:sz w:val="22"/>
          <w:szCs w:val="22"/>
        </w:rPr>
        <w:t xml:space="preserve">- Zákon 309/2006 Sb.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Povinnosti dodavatele musí dodržovat zásady bezpečnosti a ochrany zdraví při práci, bezpečnosti technických zařízení, požární ochrany a životního</w:t>
      </w:r>
      <w:r>
        <w:rPr>
          <w:rFonts w:ascii="Arial Narrow" w:hAnsi="Arial Narrow"/>
        </w:rPr>
        <w:t xml:space="preserve"> prostředí.</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Potvrzuje svým podpisem, že pracoviště přebírá ve stavu odpovídajícím platným právním předpisům bezpečnosti a ochrany zdraví při práci, bezpečnosti technických zařízení, požární ochrany a životního prostředí.</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Zodpovídá za zajištění bezpečnost</w:t>
      </w:r>
      <w:r>
        <w:rPr>
          <w:rFonts w:ascii="Arial Narrow" w:hAnsi="Arial Narrow"/>
        </w:rPr>
        <w:t>i a ochrany zdraví při práci, bezpečnosti technických zařízení, požární ochrany, životního prostředí na pracovišti a v okolí tohoto pracoviště, pokud prováděné práce mohou ohrozit bezpečnost a zdraví osob a životní prostředí i mimo vymezené pracoviště.</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Po</w:t>
      </w:r>
      <w:r>
        <w:rPr>
          <w:rFonts w:ascii="Arial Narrow" w:hAnsi="Arial Narrow"/>
        </w:rPr>
        <w:t xml:space="preserve">tvrzuje svým podpisem, že byli prokazatelně seznámeni s přístupovými cestami na pracoviště, kde se bude práce provádět a se zákazem vstupu na jiná pracoviště bez souhlasu odpovědného zástupce investora, a že všichni zaměstnanci, kteří budou práce provádět </w:t>
      </w:r>
      <w:r>
        <w:rPr>
          <w:rFonts w:ascii="Arial Narrow" w:hAnsi="Arial Narrow"/>
        </w:rPr>
        <w:t xml:space="preserve">nebo zajišťovat, budou s tímto také seznámeni.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Dále byli seznámeni s možnostmi uložení materiálu (místa skládek), parkování, a hlavními uzávěry energií možnostmi napojení na ně (elektrická energie, voda, plyn). Byli také seznámeni se zákazem kouření a ma</w:t>
      </w:r>
      <w:r>
        <w:rPr>
          <w:rFonts w:ascii="Arial Narrow" w:hAnsi="Arial Narrow"/>
        </w:rPr>
        <w:t>nipulace s otevřeným ohněm v celém areálu objednatele.</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Před každým zahájením a ukončením prací prokazatelně oznámí tuto skutečnost odpovědnému zástupci investora, (např. zápisem do provozního, stavebního deníku s podpisem odpovědného zástupce odběratele).</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 xml:space="preserve">V případě provádění prací se zvýšeným požárním nebezpečím, nebo činnosti které vyžadují zvláštní požárně bezpečnostní opatření, je odpovědný zástupce dodavatele povinen prokazatelně o této skutečnosti informovat odpovědného zástupce investora a současně </w:t>
      </w:r>
      <w:r>
        <w:rPr>
          <w:rFonts w:ascii="Arial Narrow" w:hAnsi="Arial Narrow"/>
        </w:rPr>
        <w:t>postupovat dle platných ustanovení zákona o požární ochraně a jeho prováděcích vyhlášek.</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Potvrzuje svým podpisem, že odpovědný zástupce dodavatele byl seznámen s požárními poplachovými směrnicemi, požárními řády a další dokumentací PO, platnými v době pře</w:t>
      </w:r>
      <w:r>
        <w:rPr>
          <w:rFonts w:ascii="Arial Narrow" w:hAnsi="Arial Narrow"/>
        </w:rPr>
        <w:t xml:space="preserve">dání pracoviště, s rozmístěním a používáním hasebních prostředků na pracovišti a zajistí prokazatelné seznámení všech zaměstnanců, kteří budou práce provádět nebo zajišťovat i dalších </w:t>
      </w:r>
      <w:proofErr w:type="spellStart"/>
      <w:r>
        <w:rPr>
          <w:rFonts w:ascii="Arial Narrow" w:hAnsi="Arial Narrow"/>
        </w:rPr>
        <w:t>eventuelních</w:t>
      </w:r>
      <w:proofErr w:type="spellEnd"/>
      <w:r>
        <w:rPr>
          <w:rFonts w:ascii="Arial Narrow" w:hAnsi="Arial Narrow"/>
        </w:rPr>
        <w:t xml:space="preserve"> subdodavatelů s těmito předpisy a hasebními prostředky</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Pot</w:t>
      </w:r>
      <w:r>
        <w:rPr>
          <w:rFonts w:ascii="Arial Narrow" w:hAnsi="Arial Narrow"/>
        </w:rPr>
        <w:t>vrzuje svým podpisem, že byl informován o všech rizicích a rizikových faktorech možného ohrožení života a zdraví pracovníků na pracovišti.</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Vznik jakékoliv události, která ohrozila nebo by mohla ohrozit bezpečnost a zdraví osob, bezpečnost technických zaří</w:t>
      </w:r>
      <w:r>
        <w:rPr>
          <w:rFonts w:ascii="Arial Narrow" w:hAnsi="Arial Narrow"/>
        </w:rPr>
        <w:t>zení nebo životní prostředí, včetně každého pracovního úrazu, který se přihodí zaměstnancům dodavatele na předaném pracovišti nebo v areálů objednatele, oznámí odpovědný zástupce dodavatele neprodleně odpovědnému zástupci investora.</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Zhotovitel se zavazuje</w:t>
      </w:r>
      <w:r>
        <w:rPr>
          <w:rFonts w:ascii="Arial Narrow" w:hAnsi="Arial Narrow"/>
        </w:rPr>
        <w:t xml:space="preserve"> dodržovat podmínky a požadavky bezpečnosti práce, dle zákona 309/2006 </w:t>
      </w:r>
      <w:proofErr w:type="spellStart"/>
      <w:r>
        <w:rPr>
          <w:rFonts w:ascii="Arial Narrow" w:hAnsi="Arial Narrow"/>
        </w:rPr>
        <w:t>Sb</w:t>
      </w:r>
      <w:proofErr w:type="spellEnd"/>
      <w:r>
        <w:rPr>
          <w:rFonts w:ascii="Arial Narrow" w:hAnsi="Arial Narrow"/>
        </w:rPr>
        <w:t xml:space="preserve">, Nařízení vlády 591/2006 </w:t>
      </w:r>
      <w:proofErr w:type="spellStart"/>
      <w:r>
        <w:rPr>
          <w:rFonts w:ascii="Arial Narrow" w:hAnsi="Arial Narrow"/>
        </w:rPr>
        <w:t>Sb</w:t>
      </w:r>
      <w:proofErr w:type="spellEnd"/>
      <w:r>
        <w:rPr>
          <w:rFonts w:ascii="Arial Narrow" w:hAnsi="Arial Narrow"/>
        </w:rPr>
        <w:t xml:space="preserve">, Nařízení vlády č. 362/2005 </w:t>
      </w:r>
      <w:proofErr w:type="spellStart"/>
      <w:r>
        <w:rPr>
          <w:rFonts w:ascii="Arial Narrow" w:hAnsi="Arial Narrow"/>
        </w:rPr>
        <w:t>Sb</w:t>
      </w:r>
      <w:proofErr w:type="spellEnd"/>
      <w:r>
        <w:rPr>
          <w:rFonts w:ascii="Arial Narrow" w:hAnsi="Arial Narrow"/>
        </w:rPr>
        <w:t>:</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jde zejména</w:t>
      </w:r>
    </w:p>
    <w:p w:rsidR="009E036B" w:rsidRDefault="005105A4">
      <w:pPr>
        <w:pStyle w:val="Bezmezer"/>
        <w:jc w:val="both"/>
        <w:rPr>
          <w:rFonts w:ascii="Arial Narrow" w:hAnsi="Arial Narrow"/>
        </w:rPr>
      </w:pPr>
      <w:r>
        <w:rPr>
          <w:rFonts w:ascii="Arial Narrow" w:hAnsi="Arial Narrow"/>
        </w:rPr>
        <w:t xml:space="preserve">- o ustanovení při pracích ve výškách, při kterých hrozí pád pracovníků z výšky do volné hloubky, </w:t>
      </w:r>
    </w:p>
    <w:p w:rsidR="009E036B" w:rsidRDefault="005105A4">
      <w:pPr>
        <w:pStyle w:val="Bezmezer"/>
        <w:jc w:val="both"/>
        <w:rPr>
          <w:rFonts w:ascii="Arial Narrow" w:hAnsi="Arial Narrow"/>
        </w:rPr>
      </w:pPr>
      <w:r>
        <w:rPr>
          <w:rFonts w:ascii="Arial Narrow" w:hAnsi="Arial Narrow"/>
        </w:rPr>
        <w:t xml:space="preserve">- práce s </w:t>
      </w:r>
      <w:r>
        <w:rPr>
          <w:rFonts w:ascii="Arial Narrow" w:hAnsi="Arial Narrow"/>
        </w:rPr>
        <w:t>dopravními a montážními mechanismy</w:t>
      </w:r>
    </w:p>
    <w:p w:rsidR="009E036B" w:rsidRDefault="005105A4">
      <w:pPr>
        <w:pStyle w:val="Bezmezer"/>
        <w:jc w:val="both"/>
        <w:rPr>
          <w:rFonts w:ascii="Arial Narrow" w:hAnsi="Arial Narrow"/>
        </w:rPr>
      </w:pPr>
      <w:r>
        <w:rPr>
          <w:rFonts w:ascii="Arial Narrow" w:hAnsi="Arial Narrow"/>
        </w:rPr>
        <w:t>- železářské práce</w:t>
      </w:r>
    </w:p>
    <w:p w:rsidR="009E036B" w:rsidRDefault="005105A4">
      <w:pPr>
        <w:pStyle w:val="Bezmezer"/>
        <w:jc w:val="both"/>
        <w:rPr>
          <w:rFonts w:ascii="Arial Narrow" w:hAnsi="Arial Narrow"/>
        </w:rPr>
      </w:pPr>
      <w:r>
        <w:rPr>
          <w:rFonts w:ascii="Arial Narrow" w:hAnsi="Arial Narrow"/>
        </w:rPr>
        <w:t>- práce spojené s betonáží konstrukcí</w:t>
      </w:r>
    </w:p>
    <w:p w:rsidR="009E036B" w:rsidRDefault="005105A4">
      <w:pPr>
        <w:pStyle w:val="Bezmezer"/>
        <w:jc w:val="both"/>
        <w:rPr>
          <w:rFonts w:ascii="Arial Narrow" w:hAnsi="Arial Narrow"/>
        </w:rPr>
      </w:pPr>
      <w:r>
        <w:rPr>
          <w:rFonts w:ascii="Arial Narrow" w:hAnsi="Arial Narrow"/>
        </w:rPr>
        <w:t>- výkopové práce</w:t>
      </w:r>
    </w:p>
    <w:p w:rsidR="009E036B" w:rsidRDefault="005105A4">
      <w:pPr>
        <w:pStyle w:val="Bezmezer"/>
        <w:jc w:val="both"/>
        <w:rPr>
          <w:rFonts w:ascii="Arial Narrow" w:hAnsi="Arial Narrow"/>
        </w:rPr>
      </w:pPr>
      <w:r>
        <w:rPr>
          <w:rFonts w:ascii="Arial Narrow" w:hAnsi="Arial Narrow"/>
        </w:rPr>
        <w:t>- bourací a zabezpečovací práce</w:t>
      </w:r>
    </w:p>
    <w:p w:rsidR="009E036B" w:rsidRDefault="005105A4">
      <w:pPr>
        <w:pStyle w:val="Bezmezer"/>
        <w:jc w:val="both"/>
        <w:rPr>
          <w:rFonts w:ascii="Arial Narrow" w:hAnsi="Arial Narrow"/>
        </w:rPr>
      </w:pPr>
      <w:r>
        <w:rPr>
          <w:rFonts w:ascii="Arial Narrow" w:hAnsi="Arial Narrow"/>
        </w:rPr>
        <w:t xml:space="preserve">- práce spojené s montáží těžkých kovových dílů určených pro trvalé zabudování do </w:t>
      </w:r>
      <w:r>
        <w:rPr>
          <w:rFonts w:ascii="Arial Narrow" w:hAnsi="Arial Narrow"/>
        </w:rPr>
        <w:tab/>
        <w:t>staveb</w:t>
      </w:r>
    </w:p>
    <w:p w:rsidR="009E036B" w:rsidRDefault="005105A4">
      <w:pPr>
        <w:pStyle w:val="Bezmezer"/>
        <w:jc w:val="both"/>
        <w:rPr>
          <w:rFonts w:ascii="Arial Narrow" w:hAnsi="Arial Narrow"/>
        </w:rPr>
      </w:pPr>
      <w:r>
        <w:rPr>
          <w:rFonts w:ascii="Arial Narrow" w:hAnsi="Arial Narrow"/>
        </w:rPr>
        <w:t>- používání žebříků a láv</w:t>
      </w:r>
      <w:r>
        <w:rPr>
          <w:rFonts w:ascii="Arial Narrow" w:hAnsi="Arial Narrow"/>
        </w:rPr>
        <w:t>ek</w:t>
      </w:r>
    </w:p>
    <w:p w:rsidR="009E036B" w:rsidRDefault="005105A4">
      <w:pPr>
        <w:pStyle w:val="Bezmezer"/>
        <w:jc w:val="both"/>
        <w:rPr>
          <w:rFonts w:ascii="Arial Narrow" w:hAnsi="Arial Narrow"/>
        </w:rPr>
      </w:pPr>
      <w:r>
        <w:rPr>
          <w:rFonts w:ascii="Arial Narrow" w:hAnsi="Arial Narrow"/>
        </w:rPr>
        <w:t xml:space="preserve">- práce s malými mechanismy </w:t>
      </w:r>
    </w:p>
    <w:p w:rsidR="009E036B" w:rsidRDefault="005105A4">
      <w:pPr>
        <w:pStyle w:val="Bezmezer"/>
        <w:jc w:val="both"/>
        <w:rPr>
          <w:rFonts w:ascii="Arial Narrow" w:hAnsi="Arial Narrow"/>
        </w:rPr>
      </w:pPr>
      <w:r>
        <w:rPr>
          <w:rFonts w:ascii="Arial Narrow" w:hAnsi="Arial Narrow"/>
        </w:rPr>
        <w:t>- zajištění prostoru pod místem práce a v jeho okolí, zajištění místa přepravy dílů</w:t>
      </w:r>
    </w:p>
    <w:p w:rsidR="009E036B" w:rsidRDefault="005105A4">
      <w:pPr>
        <w:pStyle w:val="Bezmezer"/>
        <w:jc w:val="both"/>
        <w:rPr>
          <w:rFonts w:ascii="Arial Narrow" w:hAnsi="Arial Narrow"/>
        </w:rPr>
      </w:pPr>
      <w:r>
        <w:rPr>
          <w:rFonts w:ascii="Arial Narrow" w:hAnsi="Arial Narrow"/>
        </w:rPr>
        <w:t>- práce na střeše, ve výškách a pád pracovníků a břemen</w:t>
      </w:r>
    </w:p>
    <w:p w:rsidR="009E036B" w:rsidRDefault="005105A4">
      <w:pPr>
        <w:pStyle w:val="Bezmezer"/>
        <w:jc w:val="both"/>
        <w:rPr>
          <w:rFonts w:ascii="Arial Narrow" w:hAnsi="Arial Narrow"/>
        </w:rPr>
      </w:pPr>
      <w:r>
        <w:rPr>
          <w:rFonts w:ascii="Arial Narrow" w:hAnsi="Arial Narrow"/>
        </w:rPr>
        <w:t>- zajištění proti vzniku požáru při sváření</w:t>
      </w:r>
    </w:p>
    <w:p w:rsidR="009E036B" w:rsidRDefault="005105A4">
      <w:pPr>
        <w:pStyle w:val="Bezmezer"/>
        <w:jc w:val="both"/>
        <w:rPr>
          <w:rFonts w:ascii="Arial Narrow" w:hAnsi="Arial Narrow"/>
        </w:rPr>
      </w:pPr>
      <w:r>
        <w:rPr>
          <w:rFonts w:ascii="Arial Narrow" w:hAnsi="Arial Narrow"/>
        </w:rPr>
        <w:t>- doložení certifikátu svářečských zkouš</w:t>
      </w:r>
      <w:r>
        <w:rPr>
          <w:rFonts w:ascii="Arial Narrow" w:hAnsi="Arial Narrow"/>
        </w:rPr>
        <w:t>ek</w:t>
      </w:r>
    </w:p>
    <w:p w:rsidR="009E036B" w:rsidRDefault="005105A4">
      <w:pPr>
        <w:pStyle w:val="Bezmezer"/>
        <w:jc w:val="both"/>
        <w:rPr>
          <w:rFonts w:ascii="Arial Narrow" w:hAnsi="Arial Narrow"/>
        </w:rPr>
      </w:pPr>
      <w:r>
        <w:rPr>
          <w:rFonts w:ascii="Arial Narrow" w:hAnsi="Arial Narrow"/>
        </w:rPr>
        <w:t xml:space="preserve">- povinnost pracovníků nošení ochranných osobních pomůcek – ochranné helmy, pevné boty, brýle,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signální vesty, rukavice</w:t>
      </w:r>
    </w:p>
    <w:p w:rsidR="009E036B" w:rsidRDefault="005105A4">
      <w:pPr>
        <w:pStyle w:val="Bezmezer"/>
        <w:jc w:val="both"/>
        <w:rPr>
          <w:rFonts w:ascii="Arial Narrow" w:hAnsi="Arial Narrow"/>
        </w:rPr>
      </w:pPr>
      <w:r>
        <w:rPr>
          <w:rFonts w:ascii="Arial Narrow" w:hAnsi="Arial Narrow"/>
        </w:rPr>
        <w:t>- práce s plynovými zařízeními¨</w:t>
      </w:r>
    </w:p>
    <w:p w:rsidR="009E036B" w:rsidRDefault="005105A4">
      <w:pPr>
        <w:pStyle w:val="Bezmezer"/>
        <w:jc w:val="both"/>
        <w:rPr>
          <w:rFonts w:ascii="Arial Narrow" w:hAnsi="Arial Narrow"/>
        </w:rPr>
      </w:pPr>
      <w:r>
        <w:rPr>
          <w:rFonts w:ascii="Arial Narrow" w:hAnsi="Arial Narrow"/>
        </w:rPr>
        <w:t>- práce na elektrických zařízeních</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Zhotovitel stavby je povinen postupovat podle §16 zákona 309</w:t>
      </w:r>
      <w:r>
        <w:rPr>
          <w:rFonts w:ascii="Arial Narrow" w:hAnsi="Arial Narrow"/>
        </w:rPr>
        <w:t>/06 Sb. ve znění pozdějších předpisů:</w:t>
      </w:r>
    </w:p>
    <w:p w:rsidR="009E036B" w:rsidRDefault="005105A4">
      <w:pPr>
        <w:pStyle w:val="Bezmezer"/>
        <w:jc w:val="both"/>
        <w:rPr>
          <w:rFonts w:ascii="Arial Narrow" w:hAnsi="Arial Narrow"/>
        </w:rPr>
      </w:pPr>
      <w:r>
        <w:rPr>
          <w:rFonts w:ascii="Arial Narrow" w:hAnsi="Arial Narrow"/>
        </w:rPr>
        <w:t>Nejpozději do 8 dnů před zahájením prací na staveništi předložit dokument o rizicích vznikajících při pracovních a technologických postupech.</w:t>
      </w:r>
    </w:p>
    <w:p w:rsidR="009E036B" w:rsidRDefault="005105A4">
      <w:pPr>
        <w:pStyle w:val="Bezmezer"/>
        <w:jc w:val="both"/>
      </w:pPr>
      <w:r>
        <w:rPr>
          <w:rFonts w:ascii="Arial Narrow" w:hAnsi="Arial Narrow"/>
        </w:rPr>
        <w:t>Poskytnout koordinátorovi součinnost potřebnou pro plnění jeho úkolů po celo</w:t>
      </w:r>
      <w:r>
        <w:rPr>
          <w:rFonts w:ascii="Arial Narrow" w:hAnsi="Arial Narrow"/>
        </w:rPr>
        <w:t>u dobu svého zapojení do stavby, postupovat podle podmětů koordinátora BOZP, dodržovat navržená opatření k zajištění BOZP ve stanovených lhůtách.</w:t>
      </w:r>
    </w:p>
    <w:p w:rsidR="009E036B" w:rsidRDefault="009E036B">
      <w:pPr>
        <w:pStyle w:val="Bezmezer"/>
        <w:jc w:val="both"/>
        <w:rPr>
          <w:rFonts w:ascii="Arial Narrow" w:hAnsi="Arial Narrow"/>
          <w:bCs/>
        </w:rPr>
      </w:pPr>
    </w:p>
    <w:p w:rsidR="009E036B" w:rsidRDefault="005105A4">
      <w:pPr>
        <w:pStyle w:val="Bezmezer"/>
        <w:jc w:val="both"/>
        <w:rPr>
          <w:rFonts w:ascii="Arial Narrow" w:hAnsi="Arial Narrow"/>
          <w:bCs/>
        </w:rPr>
      </w:pPr>
      <w:r>
        <w:rPr>
          <w:rFonts w:ascii="Arial Narrow" w:hAnsi="Arial Narrow"/>
          <w:bCs/>
        </w:rPr>
        <w:t>Potvrzuji svým podpisem, že jsem byl jako odpovědný zástupce dodavatele seznámen s povinnostmi dodavatele, kt</w:t>
      </w:r>
      <w:r>
        <w:rPr>
          <w:rFonts w:ascii="Arial Narrow" w:hAnsi="Arial Narrow"/>
          <w:bCs/>
        </w:rPr>
        <w:t>eré jsou uvedeny ve výše uvedených  bodech tohoto záznamu a zajistím jejich plnění.</w:t>
      </w: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bCs/>
        </w:rPr>
        <w:t>Jméno a příjmení</w:t>
      </w:r>
      <w:r>
        <w:rPr>
          <w:rFonts w:ascii="Arial Narrow" w:hAnsi="Arial Narrow"/>
        </w:rPr>
        <w:t>:</w:t>
      </w:r>
      <w:r>
        <w:rPr>
          <w:rFonts w:ascii="Arial Narrow" w:hAnsi="Arial Narrow"/>
        </w:rPr>
        <w:tab/>
        <w:t>………………………………………………………………….</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bCs/>
        </w:rPr>
        <w:t xml:space="preserve">Podpis </w:t>
      </w:r>
      <w:r>
        <w:rPr>
          <w:rFonts w:ascii="Arial Narrow" w:hAnsi="Arial Narrow"/>
        </w:rPr>
        <w:t xml:space="preserve">                </w:t>
      </w:r>
      <w:r>
        <w:rPr>
          <w:rFonts w:ascii="Arial Narrow" w:hAnsi="Arial Narrow"/>
        </w:rPr>
        <w:tab/>
        <w:t>:………………………………………………..</w:t>
      </w:r>
    </w:p>
    <w:p w:rsidR="009E036B" w:rsidRDefault="009E036B">
      <w:pPr>
        <w:pStyle w:val="Bezmezer"/>
        <w:jc w:val="both"/>
        <w:rPr>
          <w:rFonts w:ascii="Arial Narrow" w:hAnsi="Arial Narrow"/>
        </w:rPr>
      </w:pPr>
    </w:p>
    <w:p w:rsidR="009E036B" w:rsidRDefault="005105A4">
      <w:pPr>
        <w:pStyle w:val="Bezmezer"/>
        <w:jc w:val="both"/>
      </w:pPr>
      <w:r>
        <w:rPr>
          <w:rFonts w:ascii="Arial Narrow" w:hAnsi="Arial Narrow"/>
        </w:rPr>
        <w:t>* Toto prohlášení bude upřesněno po jednání s odpovědným zástupcem investora</w:t>
      </w:r>
      <w:r>
        <w:rPr>
          <w:rFonts w:ascii="Arial Narrow" w:hAnsi="Arial Narrow"/>
        </w:rPr>
        <w:t xml:space="preserve"> a vybraným dodavatelem stavby na základě podrobného harmonogramu stavby.</w:t>
      </w: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5105A4">
      <w:pPr>
        <w:pStyle w:val="Bezmezer"/>
        <w:rPr>
          <w:rFonts w:ascii="Arial Narrow" w:hAnsi="Arial Narrow"/>
          <w:b/>
          <w:sz w:val="20"/>
          <w:szCs w:val="20"/>
        </w:rPr>
      </w:pPr>
      <w:r>
        <w:rPr>
          <w:rFonts w:ascii="Arial Narrow" w:hAnsi="Arial Narrow"/>
          <w:b/>
          <w:bCs/>
          <w:sz w:val="20"/>
          <w:szCs w:val="20"/>
        </w:rPr>
        <w:t>19)</w:t>
      </w:r>
      <w:r>
        <w:rPr>
          <w:rFonts w:ascii="Arial Narrow" w:hAnsi="Arial Narrow"/>
          <w:b/>
          <w:bCs/>
          <w:sz w:val="20"/>
          <w:szCs w:val="20"/>
        </w:rPr>
        <w:tab/>
        <w:t>P</w:t>
      </w:r>
      <w:r>
        <w:rPr>
          <w:rFonts w:ascii="Arial Narrow" w:hAnsi="Arial Narrow"/>
          <w:b/>
          <w:sz w:val="20"/>
          <w:szCs w:val="20"/>
        </w:rPr>
        <w:t>řehled právních předpisů:</w:t>
      </w:r>
    </w:p>
    <w:p w:rsidR="009E036B" w:rsidRDefault="009E036B">
      <w:pPr>
        <w:pStyle w:val="Bezmezer"/>
        <w:rPr>
          <w:rFonts w:ascii="Arial Narrow" w:hAnsi="Arial Narrow"/>
          <w:sz w:val="20"/>
          <w:szCs w:val="20"/>
        </w:rPr>
      </w:pPr>
    </w:p>
    <w:tbl>
      <w:tblPr>
        <w:tblW w:w="90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659"/>
        <w:gridCol w:w="2834"/>
        <w:gridCol w:w="3546"/>
      </w:tblGrid>
      <w:tr w:rsidR="009E036B">
        <w:trPr>
          <w:trHeight w:val="319"/>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Times New Roman"/>
                <w:color w:val="000000"/>
                <w:sz w:val="20"/>
                <w:szCs w:val="20"/>
              </w:rPr>
            </w:pPr>
            <w:r>
              <w:rPr>
                <w:rFonts w:ascii="Arial Narrow" w:hAnsi="Arial Narrow" w:cs="Times New Roman"/>
                <w:b/>
                <w:bCs/>
                <w:color w:val="000000"/>
                <w:sz w:val="20"/>
                <w:szCs w:val="20"/>
              </w:rPr>
              <w:t xml:space="preserve">PP 01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Times New Roman"/>
                <w:color w:val="000000"/>
                <w:sz w:val="20"/>
                <w:szCs w:val="20"/>
              </w:rPr>
            </w:pPr>
            <w:r>
              <w:rPr>
                <w:rFonts w:ascii="Arial Narrow" w:hAnsi="Arial Narrow" w:cs="Times New Roman"/>
                <w:color w:val="000000"/>
                <w:sz w:val="20"/>
                <w:szCs w:val="20"/>
              </w:rPr>
              <w:t xml:space="preserve">Základní povinnosti dodavatele stavebních prací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rPr>
                <w:rFonts w:ascii="Arial Narrow" w:hAnsi="Arial Narrow" w:cs="Times New Roman"/>
                <w:color w:val="000000"/>
                <w:sz w:val="20"/>
                <w:szCs w:val="20"/>
              </w:rPr>
            </w:pPr>
            <w:r>
              <w:rPr>
                <w:rFonts w:ascii="Arial Narrow" w:hAnsi="Arial Narrow" w:cs="Times New Roman"/>
                <w:color w:val="000000"/>
                <w:sz w:val="20"/>
                <w:szCs w:val="20"/>
              </w:rPr>
              <w:t xml:space="preserve">- Zákon č.309/2006 Sb. </w:t>
            </w:r>
          </w:p>
          <w:p w:rsidR="009E036B" w:rsidRDefault="005105A4">
            <w:pPr>
              <w:pStyle w:val="Bezmezer"/>
              <w:rPr>
                <w:rFonts w:ascii="Arial Narrow" w:hAnsi="Arial Narrow" w:cs="Times New Roman"/>
                <w:color w:val="000000"/>
                <w:sz w:val="20"/>
                <w:szCs w:val="20"/>
              </w:rPr>
            </w:pPr>
            <w:r>
              <w:rPr>
                <w:rFonts w:ascii="Arial Narrow" w:hAnsi="Arial Narrow" w:cs="Times New Roman"/>
                <w:color w:val="000000"/>
                <w:sz w:val="20"/>
                <w:szCs w:val="20"/>
              </w:rPr>
              <w:t xml:space="preserve">- Vyhláška č. 499/2006 Sb. </w:t>
            </w:r>
          </w:p>
          <w:p w:rsidR="009E036B" w:rsidRDefault="005105A4">
            <w:pPr>
              <w:pStyle w:val="Bezmezer"/>
              <w:rPr>
                <w:rFonts w:ascii="Arial Narrow" w:hAnsi="Arial Narrow" w:cs="Times New Roman"/>
                <w:color w:val="000000"/>
                <w:sz w:val="20"/>
                <w:szCs w:val="20"/>
              </w:rPr>
            </w:pPr>
            <w:r>
              <w:rPr>
                <w:rFonts w:ascii="Arial Narrow" w:hAnsi="Arial Narrow" w:cs="Times New Roman"/>
                <w:color w:val="000000"/>
                <w:sz w:val="20"/>
                <w:szCs w:val="20"/>
              </w:rPr>
              <w:t xml:space="preserve">- Zákoník práce §104 </w:t>
            </w:r>
          </w:p>
          <w:p w:rsidR="009E036B" w:rsidRDefault="009E036B">
            <w:pPr>
              <w:pStyle w:val="Bezmezer"/>
              <w:rPr>
                <w:rFonts w:ascii="Arial Narrow" w:eastAsia="Calibri" w:hAnsi="Arial Narrow" w:cs="Times New Roman"/>
                <w:color w:val="000000"/>
                <w:sz w:val="20"/>
                <w:szCs w:val="20"/>
              </w:rPr>
            </w:pPr>
          </w:p>
        </w:tc>
      </w:tr>
      <w:tr w:rsidR="009E036B">
        <w:trPr>
          <w:trHeight w:val="550"/>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02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Příprava staveb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 183/2006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č.11/2002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03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Povinnosti při odevzdání pracoviště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04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Přerušení stavebních prací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Zákoník práce § 106 </w:t>
            </w:r>
          </w:p>
          <w:p w:rsidR="009E036B" w:rsidRDefault="009E036B">
            <w:pPr>
              <w:rPr>
                <w:rFonts w:ascii="Arial Narrow" w:hAnsi="Arial Narrow"/>
                <w:color w:val="000000"/>
                <w:sz w:val="20"/>
                <w:szCs w:val="20"/>
              </w:rPr>
            </w:pPr>
          </w:p>
        </w:tc>
      </w:tr>
      <w:tr w:rsidR="009E036B">
        <w:trPr>
          <w:trHeight w:val="320"/>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05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Stavební práce v mimořádných podmínkách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Zákoník práce § 102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př. č.1 </w:t>
            </w:r>
          </w:p>
          <w:p w:rsidR="009E036B" w:rsidRDefault="009E036B">
            <w:pPr>
              <w:rPr>
                <w:rFonts w:ascii="Arial Narrow" w:hAnsi="Arial Narrow"/>
                <w:color w:val="000000"/>
                <w:sz w:val="20"/>
                <w:szCs w:val="20"/>
              </w:rPr>
            </w:pPr>
          </w:p>
        </w:tc>
      </w:tr>
      <w:tr w:rsidR="009E036B">
        <w:trPr>
          <w:trHeight w:val="320"/>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06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Stavební práce v nebezpečném prostředí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Zákoník práce § 102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př. č.1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07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Povinnosti dodavatele stavebních prací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Zákoník práce § 102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08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Povinnosti pracovníků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Zákoník práce § 106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09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Vymezení a příprava staveniště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př. č.1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10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Vertikální komunikace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101/2005 </w:t>
            </w:r>
            <w:proofErr w:type="spellStart"/>
            <w:r>
              <w:rPr>
                <w:rFonts w:ascii="Arial Narrow" w:hAnsi="Arial Narrow"/>
                <w:color w:val="000000"/>
                <w:sz w:val="20"/>
                <w:szCs w:val="20"/>
              </w:rPr>
              <w:t>Sb</w:t>
            </w:r>
            <w:proofErr w:type="spellEnd"/>
            <w:r>
              <w:rPr>
                <w:rFonts w:ascii="Arial Narrow" w:hAnsi="Arial Narrow"/>
                <w:color w:val="000000"/>
                <w:sz w:val="20"/>
                <w:szCs w:val="20"/>
              </w:rPr>
              <w:t xml:space="preserve">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362/2005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11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Skladování – základní ustanovení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12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Způsoby skladování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13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Průzkum staveniště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14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Bednění, podpěrné konstrukce a podpěrná lešení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15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Doprava a ukládání betonové směsi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16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Odbedňování a uvolňování konstrukcí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17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Práce železářské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101/2005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18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Výroba, zpracování malt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19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Zdění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20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Příprava montáže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21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Montážní pracoviště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7"/>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22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Dílce pro montáž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č.163/2002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lastRenderedPageBreak/>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23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Montážní a bezpečnostní přípravky a vázací prostředky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24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Komunikace při montáži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bl>
    <w:p w:rsidR="009E036B" w:rsidRDefault="009E036B">
      <w:pPr>
        <w:rPr>
          <w:rFonts w:ascii="Arial Narrow" w:hAnsi="Arial Narrow"/>
          <w:sz w:val="20"/>
          <w:szCs w:val="20"/>
        </w:rPr>
      </w:pPr>
    </w:p>
    <w:tbl>
      <w:tblPr>
        <w:tblW w:w="90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659"/>
        <w:gridCol w:w="2834"/>
        <w:gridCol w:w="3546"/>
      </w:tblGrid>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25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Manipulace s břemeny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26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Osazování dílců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27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Práce ve výškách a nad volnou hloubkou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28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Zajištění proti pádu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29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Kolektivní zajištění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30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Osobní zajištění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31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Zajištění proti pádu předmětů a materiálu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32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Zajištění pod místem práce ve výšce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33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Práce na střeše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34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Konstrukce ke zvyšování místa práce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7"/>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35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Předání a převzetí konstrukcí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36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Výstupy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37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Práce nad sebou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38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Práce na výškových objektech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39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Shazování předmětů a materiálu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40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Přerušení práce ve výškách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41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Krátkodobé práce ve výškách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č.362/2005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42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Bourací a rekonstrukční práce – základní ustanovení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43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Přípravné práce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44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Zajištění místa bourání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45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Vstupy a výstupy do bouraného objektu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46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Bourání střešních konstrukcí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47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Bourání svislých konstrukcí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48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Bourání podlah, stropů a jiných vodorovných konstrukcí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499/2006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lastRenderedPageBreak/>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49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Stroje a strojní zařízení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378/2001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50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Obsluha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43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51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Provozní podmínky strojů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101/2005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22/1997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378/2001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52 </w:t>
            </w:r>
          </w:p>
        </w:tc>
        <w:tc>
          <w:tcPr>
            <w:tcW w:w="28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Opravy a údržba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378/2001 </w:t>
            </w:r>
            <w:proofErr w:type="spellStart"/>
            <w:r>
              <w:rPr>
                <w:rFonts w:ascii="Arial Narrow" w:hAnsi="Arial Narrow"/>
                <w:color w:val="000000"/>
                <w:sz w:val="20"/>
                <w:szCs w:val="20"/>
              </w:rPr>
              <w:t>Sb</w:t>
            </w:r>
            <w:proofErr w:type="spellEnd"/>
            <w:r>
              <w:rPr>
                <w:rFonts w:ascii="Arial Narrow" w:hAnsi="Arial Narrow"/>
                <w:color w:val="000000"/>
                <w:sz w:val="20"/>
                <w:szCs w:val="20"/>
              </w:rPr>
              <w:t xml:space="preserve"> </w:t>
            </w:r>
          </w:p>
          <w:p w:rsidR="009E036B" w:rsidRDefault="009E036B">
            <w:pPr>
              <w:rPr>
                <w:rFonts w:ascii="Arial Narrow" w:hAnsi="Arial Narrow"/>
                <w:color w:val="000000"/>
                <w:sz w:val="20"/>
                <w:szCs w:val="20"/>
              </w:rPr>
            </w:pPr>
          </w:p>
        </w:tc>
      </w:tr>
    </w:tbl>
    <w:p w:rsidR="009E036B" w:rsidRDefault="009E036B">
      <w:pPr>
        <w:rPr>
          <w:rFonts w:ascii="Arial Narrow" w:hAnsi="Arial Narrow"/>
          <w:sz w:val="20"/>
          <w:szCs w:val="20"/>
        </w:rPr>
      </w:pPr>
    </w:p>
    <w:tbl>
      <w:tblPr>
        <w:tblW w:w="90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659"/>
        <w:gridCol w:w="1139"/>
        <w:gridCol w:w="1695"/>
        <w:gridCol w:w="3546"/>
      </w:tblGrid>
      <w:tr w:rsidR="009E036B">
        <w:trPr>
          <w:trHeight w:val="320"/>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53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Zakázané činnosti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Zákoník práce </w:t>
            </w: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309/2006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378/2001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54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Stroje a zařízení pro výrobu, dopravu a zpracování směsi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55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Čerpadla směsí a strojní omítačky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56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Stavební elektrické vrátky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57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Jednoduché kladky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58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Stavební výtahy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59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Zabezpečení stroje při přerušení a ukončení práce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320"/>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60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Manipulace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Zákoník práce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361/2007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61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Lepení krytin na podlahy, stěny, stropy a jiné konstrukce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62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Sklenářské práce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63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Malířské a natěračské práce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64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Svařování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Sb. </w:t>
            </w:r>
          </w:p>
          <w:p w:rsidR="009E036B" w:rsidRDefault="005105A4">
            <w:pPr>
              <w:rPr>
                <w:rFonts w:ascii="Arial Narrow" w:hAnsi="Arial Narrow"/>
                <w:color w:val="000000"/>
                <w:sz w:val="20"/>
                <w:szCs w:val="20"/>
              </w:rPr>
            </w:pPr>
            <w:r>
              <w:rPr>
                <w:rFonts w:ascii="Arial Narrow" w:hAnsi="Arial Narrow"/>
                <w:color w:val="000000"/>
                <w:sz w:val="20"/>
                <w:szCs w:val="20"/>
              </w:rPr>
              <w:t xml:space="preserve">- Vyhláška č. 87/2000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65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Budování objektů zařízení staveniště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591/2006 </w:t>
            </w:r>
            <w:proofErr w:type="spellStart"/>
            <w:r>
              <w:rPr>
                <w:rFonts w:ascii="Arial Narrow" w:hAnsi="Arial Narrow"/>
                <w:color w:val="000000"/>
                <w:sz w:val="20"/>
                <w:szCs w:val="20"/>
              </w:rPr>
              <w:t>Sb</w:t>
            </w:r>
            <w:proofErr w:type="spellEnd"/>
            <w:r>
              <w:rPr>
                <w:rFonts w:ascii="Arial Narrow" w:hAnsi="Arial Narrow"/>
                <w:color w:val="000000"/>
                <w:sz w:val="20"/>
                <w:szCs w:val="20"/>
              </w:rPr>
              <w:t xml:space="preserve">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66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Lešení – společní ustanovení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ČSN 73 8101 </w:t>
            </w:r>
          </w:p>
          <w:p w:rsidR="009E036B" w:rsidRDefault="009E036B">
            <w:pPr>
              <w:rPr>
                <w:rFonts w:ascii="Arial Narrow" w:hAnsi="Arial Narrow"/>
                <w:color w:val="000000"/>
                <w:sz w:val="20"/>
                <w:szCs w:val="20"/>
              </w:rPr>
            </w:pPr>
          </w:p>
        </w:tc>
      </w:tr>
      <w:tr w:rsidR="009E036B">
        <w:trPr>
          <w:trHeight w:val="206"/>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67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Požadavky na pracoviště a pracovní prostředí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Nařízení vlády č. 101/2005 Sb. </w:t>
            </w:r>
          </w:p>
          <w:p w:rsidR="009E036B" w:rsidRDefault="009E036B">
            <w:pPr>
              <w:rPr>
                <w:rFonts w:ascii="Arial Narrow" w:hAnsi="Arial Narrow"/>
                <w:color w:val="000000"/>
                <w:sz w:val="20"/>
                <w:szCs w:val="20"/>
              </w:rPr>
            </w:pPr>
          </w:p>
        </w:tc>
      </w:tr>
      <w:tr w:rsidR="009E036B">
        <w:trPr>
          <w:trHeight w:val="208"/>
        </w:trPr>
        <w:tc>
          <w:tcPr>
            <w:tcW w:w="2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68 </w:t>
            </w:r>
          </w:p>
        </w:tc>
        <w:tc>
          <w:tcPr>
            <w:tcW w:w="28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Inspekce práce </w:t>
            </w:r>
          </w:p>
        </w:tc>
        <w:tc>
          <w:tcPr>
            <w:tcW w:w="3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9E036B">
            <w:pPr>
              <w:rPr>
                <w:rFonts w:ascii="Arial Narrow" w:hAnsi="Arial Narrow"/>
                <w:sz w:val="20"/>
                <w:szCs w:val="20"/>
              </w:rPr>
            </w:pPr>
          </w:p>
          <w:p w:rsidR="009E036B" w:rsidRDefault="005105A4">
            <w:pPr>
              <w:rPr>
                <w:rFonts w:ascii="Arial Narrow" w:hAnsi="Arial Narrow"/>
                <w:color w:val="000000"/>
                <w:sz w:val="20"/>
                <w:szCs w:val="20"/>
              </w:rPr>
            </w:pPr>
            <w:r>
              <w:rPr>
                <w:rFonts w:ascii="Arial Narrow" w:hAnsi="Arial Narrow"/>
                <w:color w:val="000000"/>
                <w:sz w:val="20"/>
                <w:szCs w:val="20"/>
              </w:rPr>
              <w:t xml:space="preserve">- Zákon 251/2005 Sb. </w:t>
            </w:r>
          </w:p>
          <w:p w:rsidR="009E036B" w:rsidRDefault="009E036B">
            <w:pPr>
              <w:rPr>
                <w:rFonts w:ascii="Arial Narrow" w:hAnsi="Arial Narrow"/>
                <w:color w:val="000000"/>
                <w:sz w:val="20"/>
                <w:szCs w:val="20"/>
              </w:rPr>
            </w:pPr>
          </w:p>
        </w:tc>
      </w:tr>
      <w:tr w:rsidR="009E036B">
        <w:trPr>
          <w:trHeight w:val="208"/>
        </w:trPr>
        <w:tc>
          <w:tcPr>
            <w:tcW w:w="37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b/>
                <w:bCs/>
                <w:color w:val="000000"/>
                <w:sz w:val="20"/>
                <w:szCs w:val="20"/>
              </w:rPr>
              <w:lastRenderedPageBreak/>
              <w:t xml:space="preserve">PP </w:t>
            </w:r>
          </w:p>
          <w:p w:rsidR="009E036B" w:rsidRDefault="005105A4">
            <w:pPr>
              <w:rPr>
                <w:rFonts w:ascii="Arial Narrow" w:hAnsi="Arial Narrow"/>
                <w:color w:val="000000"/>
                <w:sz w:val="20"/>
                <w:szCs w:val="20"/>
              </w:rPr>
            </w:pPr>
            <w:r>
              <w:rPr>
                <w:rFonts w:ascii="Arial Narrow" w:hAnsi="Arial Narrow"/>
                <w:b/>
                <w:bCs/>
                <w:color w:val="000000"/>
                <w:sz w:val="20"/>
                <w:szCs w:val="20"/>
              </w:rPr>
              <w:t xml:space="preserve">69 </w:t>
            </w:r>
          </w:p>
        </w:tc>
        <w:tc>
          <w:tcPr>
            <w:tcW w:w="524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rPr>
                <w:rFonts w:ascii="Arial Narrow" w:hAnsi="Arial Narrow"/>
                <w:color w:val="000000"/>
                <w:sz w:val="20"/>
                <w:szCs w:val="20"/>
              </w:rPr>
            </w:pPr>
            <w:r>
              <w:rPr>
                <w:rFonts w:ascii="Arial Narrow" w:hAnsi="Arial Narrow"/>
                <w:color w:val="000000"/>
                <w:sz w:val="20"/>
                <w:szCs w:val="20"/>
              </w:rPr>
              <w:t xml:space="preserve">BOZP pro provádění stavebních prací ve výškách a nad volnou hloubkou </w:t>
            </w:r>
          </w:p>
        </w:tc>
      </w:tr>
    </w:tbl>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tbl>
      <w:tblPr>
        <w:tblW w:w="90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384"/>
        <w:gridCol w:w="4655"/>
      </w:tblGrid>
      <w:tr w:rsidR="009E036B">
        <w:trPr>
          <w:trHeight w:val="325"/>
        </w:trPr>
        <w:tc>
          <w:tcPr>
            <w:tcW w:w="43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E036B" w:rsidRDefault="005105A4">
            <w:pPr>
              <w:pStyle w:val="Default"/>
              <w:rPr>
                <w:rFonts w:ascii="Arial Narrow" w:hAnsi="Arial Narrow"/>
                <w:sz w:val="20"/>
                <w:szCs w:val="20"/>
              </w:rPr>
            </w:pPr>
            <w:r>
              <w:rPr>
                <w:rFonts w:ascii="Arial Narrow" w:hAnsi="Arial Narrow"/>
                <w:b/>
                <w:bCs/>
                <w:sz w:val="20"/>
                <w:szCs w:val="20"/>
              </w:rPr>
              <w:t xml:space="preserve">Stavební a udržovací práce: </w:t>
            </w:r>
          </w:p>
          <w:p w:rsidR="009E036B" w:rsidRDefault="005105A4">
            <w:pPr>
              <w:pStyle w:val="Default"/>
              <w:rPr>
                <w:rFonts w:ascii="Arial Narrow" w:hAnsi="Arial Narrow"/>
                <w:sz w:val="20"/>
                <w:szCs w:val="20"/>
              </w:rPr>
            </w:pPr>
            <w:r>
              <w:rPr>
                <w:rFonts w:ascii="Arial Narrow" w:hAnsi="Arial Narrow"/>
                <w:sz w:val="20"/>
                <w:szCs w:val="20"/>
              </w:rPr>
              <w:t xml:space="preserve">lešení a pomocné konstrukce pro práce ve výškách, prostředky osobního zajištění proti pádu z výšky nebo do hloubky </w:t>
            </w:r>
          </w:p>
        </w:tc>
        <w:tc>
          <w:tcPr>
            <w:tcW w:w="46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E036B" w:rsidRDefault="005105A4">
            <w:pPr>
              <w:pStyle w:val="Default"/>
              <w:rPr>
                <w:rFonts w:ascii="Arial Narrow" w:hAnsi="Arial Narrow"/>
                <w:b/>
                <w:bCs/>
                <w:sz w:val="20"/>
                <w:szCs w:val="20"/>
              </w:rPr>
            </w:pPr>
            <w:r>
              <w:rPr>
                <w:rFonts w:ascii="Arial Narrow" w:hAnsi="Arial Narrow"/>
                <w:b/>
                <w:bCs/>
                <w:sz w:val="20"/>
                <w:szCs w:val="20"/>
              </w:rPr>
              <w:t xml:space="preserve">Výskyt na staveništi: </w:t>
            </w:r>
          </w:p>
          <w:p w:rsidR="009E036B" w:rsidRDefault="009E036B">
            <w:pPr>
              <w:pStyle w:val="Default"/>
              <w:rPr>
                <w:rFonts w:ascii="Arial Narrow" w:hAnsi="Arial Narrow"/>
                <w:b/>
                <w:bCs/>
                <w:sz w:val="20"/>
                <w:szCs w:val="20"/>
              </w:rPr>
            </w:pPr>
          </w:p>
          <w:p w:rsidR="009E036B" w:rsidRDefault="005105A4">
            <w:pPr>
              <w:pStyle w:val="Default"/>
              <w:rPr>
                <w:rFonts w:ascii="Arial Narrow" w:hAnsi="Arial Narrow"/>
                <w:sz w:val="20"/>
                <w:szCs w:val="20"/>
              </w:rPr>
            </w:pPr>
            <w:r>
              <w:rPr>
                <w:rFonts w:ascii="Arial Narrow" w:hAnsi="Arial Narrow"/>
                <w:b/>
                <w:bCs/>
                <w:sz w:val="20"/>
                <w:szCs w:val="20"/>
              </w:rPr>
              <w:t>ANO</w:t>
            </w:r>
          </w:p>
        </w:tc>
      </w:tr>
      <w:tr w:rsidR="009E036B">
        <w:trPr>
          <w:trHeight w:val="93"/>
        </w:trPr>
        <w:tc>
          <w:tcPr>
            <w:tcW w:w="9038" w:type="dxa"/>
            <w:gridSpan w:val="2"/>
            <w:tcBorders>
              <w:top w:val="single" w:sz="4" w:space="0" w:color="00000A"/>
            </w:tcBorders>
            <w:shd w:val="clear" w:color="auto" w:fill="auto"/>
          </w:tcPr>
          <w:p w:rsidR="009E036B" w:rsidRDefault="009E036B">
            <w:pPr>
              <w:pStyle w:val="Default"/>
              <w:rPr>
                <w:rFonts w:ascii="Arial Narrow" w:hAnsi="Arial Narrow"/>
                <w:sz w:val="20"/>
                <w:szCs w:val="20"/>
              </w:rPr>
            </w:pPr>
          </w:p>
        </w:tc>
      </w:tr>
    </w:tbl>
    <w:p w:rsidR="009E036B" w:rsidRDefault="009E036B">
      <w:pPr>
        <w:pStyle w:val="Bezmezer"/>
        <w:jc w:val="both"/>
        <w:rPr>
          <w:rFonts w:ascii="Arial Narrow" w:hAnsi="Arial Narrow"/>
        </w:rPr>
      </w:pPr>
    </w:p>
    <w:p w:rsidR="009E036B" w:rsidRDefault="005105A4">
      <w:pPr>
        <w:pStyle w:val="Default"/>
        <w:jc w:val="both"/>
        <w:rPr>
          <w:rFonts w:ascii="Arial Narrow" w:hAnsi="Arial Narrow"/>
          <w:sz w:val="20"/>
          <w:szCs w:val="20"/>
        </w:rPr>
      </w:pPr>
      <w:r>
        <w:rPr>
          <w:rFonts w:ascii="Arial Narrow" w:hAnsi="Arial Narrow"/>
          <w:b/>
          <w:bCs/>
          <w:sz w:val="20"/>
          <w:szCs w:val="20"/>
        </w:rPr>
        <w:t xml:space="preserve">Nařízení vlády č. 362/2005 Sb., </w:t>
      </w:r>
      <w:r>
        <w:rPr>
          <w:rFonts w:ascii="Arial Narrow" w:hAnsi="Arial Narrow"/>
          <w:sz w:val="20"/>
          <w:szCs w:val="20"/>
        </w:rPr>
        <w:t xml:space="preserve">- O bližších požadavcích na bezpečnost a ochranu zdraví při práci na </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 xml:space="preserve">pracovištích s nebezpečím pádu z výšky nebo do hloubky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73 8101 - </w:t>
      </w:r>
      <w:r>
        <w:rPr>
          <w:rFonts w:ascii="Arial Narrow" w:hAnsi="Arial Narrow" w:cs="Times New Roman"/>
          <w:sz w:val="20"/>
          <w:szCs w:val="20"/>
        </w:rPr>
        <w:t xml:space="preserve">Lešení. Společná ustanovení 4.05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73 8102 </w:t>
      </w:r>
      <w:r>
        <w:rPr>
          <w:rFonts w:ascii="Arial Narrow" w:hAnsi="Arial Narrow" w:cs="Times New Roman"/>
          <w:sz w:val="20"/>
          <w:szCs w:val="20"/>
        </w:rPr>
        <w:t xml:space="preserve">- Pojízdná a volně stojící lešení 4.79, změna I 4.95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73 8106 </w:t>
      </w:r>
      <w:r>
        <w:rPr>
          <w:rFonts w:ascii="Arial Narrow" w:hAnsi="Arial Narrow" w:cs="Times New Roman"/>
          <w:sz w:val="20"/>
          <w:szCs w:val="20"/>
        </w:rPr>
        <w:t xml:space="preserve">- Ochranné a záchytné konstrukce 3.83, změny a 7.86, 2 7.98, 3 7.99 ,4 4.05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73 8107 </w:t>
      </w:r>
      <w:r>
        <w:rPr>
          <w:rFonts w:ascii="Arial Narrow" w:hAnsi="Arial Narrow" w:cs="Times New Roman"/>
          <w:sz w:val="20"/>
          <w:szCs w:val="20"/>
        </w:rPr>
        <w:t xml:space="preserve">- Trubková lešení 4.05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12812 (73 8108) </w:t>
      </w:r>
      <w:r>
        <w:rPr>
          <w:rFonts w:ascii="Arial Narrow" w:hAnsi="Arial Narrow" w:cs="Times New Roman"/>
          <w:sz w:val="20"/>
          <w:szCs w:val="20"/>
        </w:rPr>
        <w:t xml:space="preserve">- Podpěrná lešení- Požadavky na provedení a obecný návrh 12.04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74 - 1 (73 8109) </w:t>
      </w:r>
      <w:r>
        <w:rPr>
          <w:rFonts w:ascii="Arial Narrow" w:hAnsi="Arial Narrow" w:cs="Times New Roman"/>
          <w:sz w:val="20"/>
          <w:szCs w:val="20"/>
        </w:rPr>
        <w:t xml:space="preserve">- Spojky, středící trny a </w:t>
      </w:r>
      <w:proofErr w:type="spellStart"/>
      <w:r>
        <w:rPr>
          <w:rFonts w:ascii="Arial Narrow" w:hAnsi="Arial Narrow" w:cs="Times New Roman"/>
          <w:sz w:val="20"/>
          <w:szCs w:val="20"/>
        </w:rPr>
        <w:t>nánožk</w:t>
      </w:r>
      <w:r>
        <w:rPr>
          <w:rFonts w:ascii="Arial Narrow" w:hAnsi="Arial Narrow" w:cs="Times New Roman"/>
          <w:sz w:val="20"/>
          <w:szCs w:val="20"/>
        </w:rPr>
        <w:t>y</w:t>
      </w:r>
      <w:proofErr w:type="spellEnd"/>
      <w:r>
        <w:rPr>
          <w:rFonts w:ascii="Arial Narrow" w:hAnsi="Arial Narrow" w:cs="Times New Roman"/>
          <w:sz w:val="20"/>
          <w:szCs w:val="20"/>
        </w:rPr>
        <w:t xml:space="preserve"> pro pracovní a podpěrná lešení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1</w:t>
      </w:r>
      <w:r>
        <w:rPr>
          <w:rFonts w:ascii="Arial Narrow" w:hAnsi="Arial Narrow" w:cs="Times New Roman"/>
          <w:sz w:val="20"/>
          <w:szCs w:val="20"/>
        </w:rPr>
        <w:t xml:space="preserve">: Spojky trubek. Požadavky a zkušební postupy 5.06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39 (73 8110) </w:t>
      </w:r>
      <w:r>
        <w:rPr>
          <w:rFonts w:ascii="Arial Narrow" w:hAnsi="Arial Narrow" w:cs="Times New Roman"/>
          <w:sz w:val="20"/>
          <w:szCs w:val="20"/>
        </w:rPr>
        <w:t xml:space="preserve">- Ocelové trubky pro podpěrná a pracovní lešení. Požadavky, zkoušky 7.03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128101,2 (73 8111) </w:t>
      </w:r>
      <w:r>
        <w:rPr>
          <w:rFonts w:ascii="Arial Narrow" w:hAnsi="Arial Narrow" w:cs="Times New Roman"/>
          <w:sz w:val="20"/>
          <w:szCs w:val="20"/>
        </w:rPr>
        <w:t xml:space="preserve">- Fasádní dílcová lešení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1</w:t>
      </w:r>
      <w:r>
        <w:rPr>
          <w:rFonts w:ascii="Arial Narrow" w:hAnsi="Arial Narrow" w:cs="Times New Roman"/>
          <w:sz w:val="20"/>
          <w:szCs w:val="20"/>
        </w:rPr>
        <w:t>: Požada</w:t>
      </w:r>
      <w:r>
        <w:rPr>
          <w:rFonts w:ascii="Arial Narrow" w:hAnsi="Arial Narrow" w:cs="Times New Roman"/>
          <w:sz w:val="20"/>
          <w:szCs w:val="20"/>
        </w:rPr>
        <w:t xml:space="preserve">vky na výrobky 8.04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2</w:t>
      </w:r>
      <w:r>
        <w:rPr>
          <w:rFonts w:ascii="Arial Narrow" w:hAnsi="Arial Narrow" w:cs="Times New Roman"/>
          <w:sz w:val="20"/>
          <w:szCs w:val="20"/>
        </w:rPr>
        <w:t xml:space="preserve">: Zvláštní postupy při navrhování konstrukce 8.04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ČSN EN 1004 (73 8112</w:t>
      </w:r>
      <w:r>
        <w:rPr>
          <w:rFonts w:ascii="Arial Narrow" w:hAnsi="Arial Narrow" w:cs="Times New Roman"/>
          <w:sz w:val="20"/>
          <w:szCs w:val="20"/>
        </w:rPr>
        <w:t xml:space="preserve">) - Pojízdná pracovní dílcová lešení. Materiály, rozměry, návrhová zatížení, požadavky na </w:t>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t xml:space="preserve">provedení a bezpečnost 8.05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1298 (73 8113) </w:t>
      </w:r>
      <w:r>
        <w:rPr>
          <w:rFonts w:ascii="Arial Narrow" w:hAnsi="Arial Narrow" w:cs="Times New Roman"/>
          <w:sz w:val="20"/>
          <w:szCs w:val="20"/>
        </w:rPr>
        <w:t xml:space="preserve">– </w:t>
      </w:r>
      <w:proofErr w:type="spellStart"/>
      <w:r>
        <w:rPr>
          <w:rFonts w:ascii="Arial Narrow" w:hAnsi="Arial Narrow" w:cs="Times New Roman"/>
          <w:sz w:val="20"/>
          <w:szCs w:val="20"/>
        </w:rPr>
        <w:t>Pojíz</w:t>
      </w:r>
      <w:proofErr w:type="spellEnd"/>
      <w:r>
        <w:rPr>
          <w:rFonts w:ascii="Arial Narrow" w:hAnsi="Arial Narrow" w:cs="Times New Roman"/>
          <w:sz w:val="20"/>
          <w:szCs w:val="20"/>
        </w:rPr>
        <w:t xml:space="preserve">. </w:t>
      </w:r>
      <w:proofErr w:type="spellStart"/>
      <w:r>
        <w:rPr>
          <w:rFonts w:ascii="Arial Narrow" w:hAnsi="Arial Narrow" w:cs="Times New Roman"/>
          <w:sz w:val="20"/>
          <w:szCs w:val="20"/>
        </w:rPr>
        <w:t>pr</w:t>
      </w:r>
      <w:r>
        <w:rPr>
          <w:rFonts w:ascii="Arial Narrow" w:hAnsi="Arial Narrow" w:cs="Times New Roman"/>
          <w:sz w:val="20"/>
          <w:szCs w:val="20"/>
        </w:rPr>
        <w:t>ac</w:t>
      </w:r>
      <w:proofErr w:type="spellEnd"/>
      <w:r>
        <w:rPr>
          <w:rFonts w:ascii="Arial Narrow" w:hAnsi="Arial Narrow" w:cs="Times New Roman"/>
          <w:sz w:val="20"/>
          <w:szCs w:val="20"/>
        </w:rPr>
        <w:t xml:space="preserve">. lešení – Prav. a zásady pro </w:t>
      </w:r>
      <w:proofErr w:type="spellStart"/>
      <w:r>
        <w:rPr>
          <w:rFonts w:ascii="Arial Narrow" w:hAnsi="Arial Narrow" w:cs="Times New Roman"/>
          <w:sz w:val="20"/>
          <w:szCs w:val="20"/>
        </w:rPr>
        <w:t>vyprac</w:t>
      </w:r>
      <w:proofErr w:type="spellEnd"/>
      <w:r>
        <w:rPr>
          <w:rFonts w:ascii="Arial Narrow" w:hAnsi="Arial Narrow" w:cs="Times New Roman"/>
          <w:sz w:val="20"/>
          <w:szCs w:val="20"/>
        </w:rPr>
        <w:t xml:space="preserve">. návodu na montáž a používání 3.97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1263-1,2 (73 8114 ) </w:t>
      </w:r>
      <w:r>
        <w:rPr>
          <w:rFonts w:ascii="Arial Narrow" w:hAnsi="Arial Narrow" w:cs="Times New Roman"/>
          <w:sz w:val="20"/>
          <w:szCs w:val="20"/>
        </w:rPr>
        <w:t xml:space="preserve">- Záchytné sítě.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1</w:t>
      </w:r>
      <w:r>
        <w:rPr>
          <w:rFonts w:ascii="Arial Narrow" w:hAnsi="Arial Narrow" w:cs="Times New Roman"/>
          <w:sz w:val="20"/>
          <w:szCs w:val="20"/>
        </w:rPr>
        <w:t xml:space="preserve">: Bezpečnostní požadavky, zkušební metody 3.03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2</w:t>
      </w:r>
      <w:r>
        <w:rPr>
          <w:rFonts w:ascii="Arial Narrow" w:hAnsi="Arial Narrow" w:cs="Times New Roman"/>
          <w:sz w:val="20"/>
          <w:szCs w:val="20"/>
        </w:rPr>
        <w:t xml:space="preserve">: Bezpečnostní požadavky pro osazování záchytných sítí 7.99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131-1 (49 3830) </w:t>
      </w:r>
      <w:r>
        <w:rPr>
          <w:rFonts w:ascii="Arial Narrow" w:hAnsi="Arial Narrow" w:cs="Times New Roman"/>
          <w:sz w:val="20"/>
          <w:szCs w:val="20"/>
        </w:rPr>
        <w:t xml:space="preserve">- Žebříky. Termíny, druhy, funkční rozměry 2.95;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131-2 (49 3830) </w:t>
      </w:r>
      <w:r>
        <w:rPr>
          <w:rFonts w:ascii="Arial Narrow" w:hAnsi="Arial Narrow" w:cs="Times New Roman"/>
          <w:sz w:val="20"/>
          <w:szCs w:val="20"/>
        </w:rPr>
        <w:t xml:space="preserve">- Žebříky. Požadavky, zkoušení, značení 2.95, oprava 1 12.97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73 0035 </w:t>
      </w:r>
      <w:r>
        <w:rPr>
          <w:rFonts w:ascii="Arial Narrow" w:hAnsi="Arial Narrow" w:cs="Times New Roman"/>
          <w:sz w:val="20"/>
          <w:szCs w:val="20"/>
        </w:rPr>
        <w:t xml:space="preserve">- Zatížení stavebních konstrukcí 5.88, změny a 8.91, 2 2.94, Z 3 10.06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ČSN EN 12811-1</w:t>
      </w:r>
      <w:r>
        <w:rPr>
          <w:rFonts w:ascii="Arial Narrow" w:hAnsi="Arial Narrow" w:cs="Times New Roman"/>
          <w:b/>
          <w:bCs/>
          <w:sz w:val="20"/>
          <w:szCs w:val="20"/>
        </w:rPr>
        <w:t xml:space="preserve"> (73 8123) </w:t>
      </w:r>
      <w:r>
        <w:rPr>
          <w:rFonts w:ascii="Arial Narrow" w:hAnsi="Arial Narrow" w:cs="Times New Roman"/>
          <w:sz w:val="20"/>
          <w:szCs w:val="20"/>
        </w:rPr>
        <w:t xml:space="preserve">- Dočasné stavební konstrukce.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1</w:t>
      </w:r>
      <w:r>
        <w:rPr>
          <w:rFonts w:ascii="Arial Narrow" w:hAnsi="Arial Narrow" w:cs="Times New Roman"/>
          <w:sz w:val="20"/>
          <w:szCs w:val="20"/>
        </w:rPr>
        <w:t xml:space="preserve">: Pracovní lešení - Požadavky na provedení a obecný návrh 8.04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12813 (73 8124) </w:t>
      </w:r>
      <w:r>
        <w:rPr>
          <w:rFonts w:ascii="Arial Narrow" w:hAnsi="Arial Narrow" w:cs="Times New Roman"/>
          <w:sz w:val="20"/>
          <w:szCs w:val="20"/>
        </w:rPr>
        <w:t xml:space="preserve">- Dočasné stavební konstrukce. Podpěrné dílcové věže- Zvláštní postupy pro </w:t>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t xml:space="preserve">navrhování 12.04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74 3282 </w:t>
      </w:r>
      <w:r>
        <w:rPr>
          <w:rFonts w:ascii="Arial Narrow" w:hAnsi="Arial Narrow" w:cs="Times New Roman"/>
          <w:sz w:val="20"/>
          <w:szCs w:val="20"/>
        </w:rPr>
        <w:t>- Ocelov</w:t>
      </w:r>
      <w:r>
        <w:rPr>
          <w:rFonts w:ascii="Arial Narrow" w:hAnsi="Arial Narrow" w:cs="Times New Roman"/>
          <w:sz w:val="20"/>
          <w:szCs w:val="20"/>
        </w:rPr>
        <w:t xml:space="preserve">é žebříky. Základní ustanovení 2.90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74 3305 </w:t>
      </w:r>
      <w:r>
        <w:rPr>
          <w:rFonts w:ascii="Arial Narrow" w:hAnsi="Arial Narrow" w:cs="Times New Roman"/>
          <w:sz w:val="20"/>
          <w:szCs w:val="20"/>
        </w:rPr>
        <w:t xml:space="preserve">- Ochranná zábradlí. Základní ustanovení 6.89, oprava UR 4.89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365 (83 2601) </w:t>
      </w:r>
      <w:r>
        <w:rPr>
          <w:rFonts w:ascii="Arial Narrow" w:hAnsi="Arial Narrow" w:cs="Times New Roman"/>
          <w:sz w:val="20"/>
          <w:szCs w:val="20"/>
        </w:rPr>
        <w:t xml:space="preserve">- Osobní ochranné prostředky proti pádům z výšky. Všeobecné požadavky na návody k </w:t>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t>používání, údržbě, periodické prohlíd</w:t>
      </w:r>
      <w:r>
        <w:rPr>
          <w:rFonts w:ascii="Arial Narrow" w:hAnsi="Arial Narrow" w:cs="Times New Roman"/>
          <w:sz w:val="20"/>
          <w:szCs w:val="20"/>
        </w:rPr>
        <w:t xml:space="preserve">ce, opravě, značení a balení 5.05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1868 (83 2603) </w:t>
      </w:r>
      <w:r>
        <w:rPr>
          <w:rFonts w:ascii="Arial Narrow" w:hAnsi="Arial Narrow" w:cs="Times New Roman"/>
          <w:sz w:val="20"/>
          <w:szCs w:val="20"/>
        </w:rPr>
        <w:t xml:space="preserve">- Osobní ochranné </w:t>
      </w:r>
      <w:proofErr w:type="spellStart"/>
      <w:r>
        <w:rPr>
          <w:rFonts w:ascii="Arial Narrow" w:hAnsi="Arial Narrow" w:cs="Times New Roman"/>
          <w:sz w:val="20"/>
          <w:szCs w:val="20"/>
        </w:rPr>
        <w:t>prostř</w:t>
      </w:r>
      <w:proofErr w:type="spellEnd"/>
      <w:r>
        <w:rPr>
          <w:rFonts w:ascii="Arial Narrow" w:hAnsi="Arial Narrow" w:cs="Times New Roman"/>
          <w:sz w:val="20"/>
          <w:szCs w:val="20"/>
        </w:rPr>
        <w:t xml:space="preserve">. proti pádům z výšky. </w:t>
      </w:r>
      <w:proofErr w:type="spellStart"/>
      <w:r>
        <w:rPr>
          <w:rFonts w:ascii="Arial Narrow" w:hAnsi="Arial Narrow" w:cs="Times New Roman"/>
          <w:sz w:val="20"/>
          <w:szCs w:val="20"/>
        </w:rPr>
        <w:t>Sezn</w:t>
      </w:r>
      <w:proofErr w:type="spellEnd"/>
      <w:r>
        <w:rPr>
          <w:rFonts w:ascii="Arial Narrow" w:hAnsi="Arial Narrow" w:cs="Times New Roman"/>
          <w:sz w:val="20"/>
          <w:szCs w:val="20"/>
        </w:rPr>
        <w:t xml:space="preserve">. ekvivalentních termínů 10.98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361 (83 2620) </w:t>
      </w:r>
      <w:r>
        <w:rPr>
          <w:rFonts w:ascii="Arial Narrow" w:hAnsi="Arial Narrow" w:cs="Times New Roman"/>
          <w:sz w:val="20"/>
          <w:szCs w:val="20"/>
        </w:rPr>
        <w:t xml:space="preserve">- Osobní ochranné prostředky proti pádům z výšky. Zachycovací postroje 3.03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354 (83 </w:t>
      </w:r>
      <w:r>
        <w:rPr>
          <w:rFonts w:ascii="Arial Narrow" w:hAnsi="Arial Narrow" w:cs="Times New Roman"/>
          <w:b/>
          <w:bCs/>
          <w:sz w:val="20"/>
          <w:szCs w:val="20"/>
        </w:rPr>
        <w:t>2621</w:t>
      </w:r>
      <w:r>
        <w:rPr>
          <w:rFonts w:ascii="Arial Narrow" w:hAnsi="Arial Narrow" w:cs="Times New Roman"/>
          <w:sz w:val="20"/>
          <w:szCs w:val="20"/>
        </w:rPr>
        <w:t xml:space="preserve">) - Osobní ochranné prostředky proti pádům z výšky. Spojovací prostředky 3.03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ČSN EN 355 (83 2622</w:t>
      </w:r>
      <w:r>
        <w:rPr>
          <w:rFonts w:ascii="Arial Narrow" w:hAnsi="Arial Narrow" w:cs="Times New Roman"/>
          <w:sz w:val="20"/>
          <w:szCs w:val="20"/>
        </w:rPr>
        <w:t xml:space="preserve">) - Osobní ochranné prostředky proti pádům z výšky. Tlumiče pádu 3.03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362 (83 2623) </w:t>
      </w:r>
      <w:r>
        <w:rPr>
          <w:rFonts w:ascii="Arial Narrow" w:hAnsi="Arial Narrow" w:cs="Times New Roman"/>
          <w:sz w:val="20"/>
          <w:szCs w:val="20"/>
        </w:rPr>
        <w:t>- Osobní ochranné prostředky proti pádům z výšky - Spojky 7.05</w:t>
      </w:r>
      <w:r>
        <w:rPr>
          <w:rFonts w:ascii="Arial Narrow" w:hAnsi="Arial Narrow" w:cs="Times New Roman"/>
          <w:sz w:val="20"/>
          <w:szCs w:val="20"/>
        </w:rPr>
        <w:t xml:space="preserve">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360 (83 2624) </w:t>
      </w:r>
      <w:r>
        <w:rPr>
          <w:rFonts w:ascii="Arial Narrow" w:hAnsi="Arial Narrow" w:cs="Times New Roman"/>
          <w:sz w:val="20"/>
          <w:szCs w:val="20"/>
        </w:rPr>
        <w:t xml:space="preserve">- Osobní ochranné prostředky proti pádům z výšky. Zatahovací zachycovače pádu 3.03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353-1 (83 2625) </w:t>
      </w:r>
      <w:r>
        <w:rPr>
          <w:rFonts w:ascii="Arial Narrow" w:hAnsi="Arial Narrow" w:cs="Times New Roman"/>
          <w:sz w:val="20"/>
          <w:szCs w:val="20"/>
        </w:rPr>
        <w:t xml:space="preserve">- Osobní ochranné prostředky proti pádům z výšky.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1</w:t>
      </w:r>
      <w:r>
        <w:rPr>
          <w:rFonts w:ascii="Arial Narrow" w:hAnsi="Arial Narrow" w:cs="Times New Roman"/>
          <w:sz w:val="20"/>
          <w:szCs w:val="20"/>
        </w:rPr>
        <w:t xml:space="preserve">: Pohyblivé zachycovače pádu na pevném zajišťovacím vedení 3.03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ČS</w:t>
      </w:r>
      <w:r>
        <w:rPr>
          <w:rFonts w:ascii="Arial Narrow" w:hAnsi="Arial Narrow" w:cs="Times New Roman"/>
          <w:b/>
          <w:bCs/>
          <w:sz w:val="20"/>
          <w:szCs w:val="20"/>
        </w:rPr>
        <w:t xml:space="preserve">N EN 353-2 (83 2625) </w:t>
      </w:r>
      <w:r>
        <w:rPr>
          <w:rFonts w:ascii="Arial Narrow" w:hAnsi="Arial Narrow" w:cs="Times New Roman"/>
          <w:sz w:val="20"/>
          <w:szCs w:val="20"/>
        </w:rPr>
        <w:t xml:space="preserve">- Osobní ochranné prostředky proti pádům z výšky. </w:t>
      </w:r>
    </w:p>
    <w:p w:rsidR="009E036B" w:rsidRDefault="005105A4">
      <w:pPr>
        <w:pStyle w:val="Default"/>
        <w:jc w:val="both"/>
        <w:rPr>
          <w:rFonts w:ascii="Arial Narrow" w:hAnsi="Arial Narrow" w:cs="Times New Roman"/>
          <w:sz w:val="20"/>
          <w:szCs w:val="20"/>
        </w:rPr>
      </w:pPr>
      <w:r>
        <w:rPr>
          <w:rFonts w:ascii="Arial Narrow" w:hAnsi="Arial Narrow" w:cs="Times New Roman"/>
          <w:sz w:val="20"/>
          <w:szCs w:val="20"/>
        </w:rPr>
        <w:t xml:space="preserve">- </w:t>
      </w:r>
      <w:r>
        <w:rPr>
          <w:rFonts w:ascii="Arial Narrow" w:hAnsi="Arial Narrow" w:cs="Times New Roman"/>
          <w:b/>
          <w:bCs/>
          <w:sz w:val="20"/>
          <w:szCs w:val="20"/>
        </w:rPr>
        <w:t>Část 2</w:t>
      </w:r>
      <w:r>
        <w:rPr>
          <w:rFonts w:ascii="Arial Narrow" w:hAnsi="Arial Narrow" w:cs="Times New Roman"/>
          <w:sz w:val="20"/>
          <w:szCs w:val="20"/>
        </w:rPr>
        <w:t xml:space="preserve">: Pohyblivé zachycovače pádu na poddajném zajišťovacím vedení 3.03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ČSN EN 341 (83 2627</w:t>
      </w:r>
      <w:r>
        <w:rPr>
          <w:rFonts w:ascii="Arial Narrow" w:hAnsi="Arial Narrow" w:cs="Times New Roman"/>
          <w:sz w:val="20"/>
          <w:szCs w:val="20"/>
        </w:rPr>
        <w:t xml:space="preserve">) - Osobní ochranné </w:t>
      </w:r>
      <w:proofErr w:type="spellStart"/>
      <w:r>
        <w:rPr>
          <w:rFonts w:ascii="Arial Narrow" w:hAnsi="Arial Narrow" w:cs="Times New Roman"/>
          <w:sz w:val="20"/>
          <w:szCs w:val="20"/>
        </w:rPr>
        <w:t>prostř</w:t>
      </w:r>
      <w:proofErr w:type="spellEnd"/>
      <w:r>
        <w:rPr>
          <w:rFonts w:ascii="Arial Narrow" w:hAnsi="Arial Narrow" w:cs="Times New Roman"/>
          <w:sz w:val="20"/>
          <w:szCs w:val="20"/>
        </w:rPr>
        <w:t xml:space="preserve">. proti pádům z výšky. Slaňovací zařízení 1.96, změn. A1 7.98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ČSN EN 795 (83 2628</w:t>
      </w:r>
      <w:r>
        <w:rPr>
          <w:rFonts w:ascii="Arial Narrow" w:hAnsi="Arial Narrow" w:cs="Times New Roman"/>
          <w:sz w:val="20"/>
          <w:szCs w:val="20"/>
        </w:rPr>
        <w:t xml:space="preserve">) – </w:t>
      </w:r>
      <w:proofErr w:type="spellStart"/>
      <w:r>
        <w:rPr>
          <w:rFonts w:ascii="Arial Narrow" w:hAnsi="Arial Narrow" w:cs="Times New Roman"/>
          <w:sz w:val="20"/>
          <w:szCs w:val="20"/>
        </w:rPr>
        <w:t>Ochr</w:t>
      </w:r>
      <w:proofErr w:type="spellEnd"/>
      <w:r>
        <w:rPr>
          <w:rFonts w:ascii="Arial Narrow" w:hAnsi="Arial Narrow" w:cs="Times New Roman"/>
          <w:sz w:val="20"/>
          <w:szCs w:val="20"/>
        </w:rPr>
        <w:t xml:space="preserve">. proti pádům z výšky. Kotvící zař. Požadavky a zkoušení 6.98 změna A 1.10.01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ČSN EN 813 (83 2629</w:t>
      </w:r>
      <w:r>
        <w:rPr>
          <w:rFonts w:ascii="Arial Narrow" w:hAnsi="Arial Narrow" w:cs="Times New Roman"/>
          <w:sz w:val="20"/>
          <w:szCs w:val="20"/>
        </w:rPr>
        <w:t xml:space="preserve">) - Osobní ochranné prostředky pro prevenci pádů z výšek. Sedací postroje 8.98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1891 (83 2641) </w:t>
      </w:r>
      <w:r>
        <w:rPr>
          <w:rFonts w:ascii="Arial Narrow" w:hAnsi="Arial Narrow" w:cs="Times New Roman"/>
          <w:sz w:val="20"/>
          <w:szCs w:val="20"/>
        </w:rPr>
        <w:t xml:space="preserve">- Osobní ochranné prostředky </w:t>
      </w:r>
      <w:r>
        <w:rPr>
          <w:rFonts w:ascii="Arial Narrow" w:hAnsi="Arial Narrow" w:cs="Times New Roman"/>
          <w:sz w:val="20"/>
          <w:szCs w:val="20"/>
        </w:rPr>
        <w:t xml:space="preserve">pro prevenci pádů z výšky. </w:t>
      </w:r>
      <w:proofErr w:type="spellStart"/>
      <w:r>
        <w:rPr>
          <w:rFonts w:ascii="Arial Narrow" w:hAnsi="Arial Narrow" w:cs="Times New Roman"/>
          <w:sz w:val="20"/>
          <w:szCs w:val="20"/>
        </w:rPr>
        <w:t>Nízkoprůtažná</w:t>
      </w:r>
      <w:proofErr w:type="spellEnd"/>
      <w:r>
        <w:rPr>
          <w:rFonts w:ascii="Arial Narrow" w:hAnsi="Arial Narrow" w:cs="Times New Roman"/>
          <w:sz w:val="20"/>
          <w:szCs w:val="20"/>
        </w:rPr>
        <w:t xml:space="preserve"> lana s </w:t>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r>
      <w:r>
        <w:rPr>
          <w:rFonts w:ascii="Arial Narrow" w:hAnsi="Arial Narrow" w:cs="Times New Roman"/>
          <w:sz w:val="20"/>
          <w:szCs w:val="20"/>
        </w:rPr>
        <w:tab/>
        <w:t xml:space="preserve">opláštěným jádrem 1.00 </w:t>
      </w:r>
    </w:p>
    <w:p w:rsidR="009E036B" w:rsidRDefault="005105A4">
      <w:pPr>
        <w:pStyle w:val="Default"/>
        <w:jc w:val="both"/>
        <w:rPr>
          <w:rFonts w:ascii="Arial Narrow" w:hAnsi="Arial Narrow" w:cs="Times New Roman"/>
          <w:sz w:val="20"/>
          <w:szCs w:val="20"/>
        </w:rPr>
      </w:pPr>
      <w:r>
        <w:rPr>
          <w:rFonts w:ascii="Arial Narrow" w:hAnsi="Arial Narrow" w:cs="Times New Roman"/>
          <w:b/>
          <w:bCs/>
          <w:sz w:val="20"/>
          <w:szCs w:val="20"/>
        </w:rPr>
        <w:t xml:space="preserve">ČSN EN 363 (83 2650) </w:t>
      </w:r>
      <w:r>
        <w:rPr>
          <w:rFonts w:ascii="Arial Narrow" w:hAnsi="Arial Narrow" w:cs="Times New Roman"/>
          <w:sz w:val="20"/>
          <w:szCs w:val="20"/>
        </w:rPr>
        <w:t xml:space="preserve">- Osobní ochranné prostředky proti pádům z výšky. Systémy zachycení pádu 3.03 </w:t>
      </w:r>
    </w:p>
    <w:p w:rsidR="009E036B" w:rsidRDefault="005105A4">
      <w:pPr>
        <w:jc w:val="both"/>
        <w:rPr>
          <w:rFonts w:ascii="Arial Narrow" w:hAnsi="Arial Narrow"/>
          <w:sz w:val="20"/>
          <w:szCs w:val="20"/>
        </w:rPr>
      </w:pPr>
      <w:r>
        <w:rPr>
          <w:rFonts w:ascii="Arial Narrow" w:hAnsi="Arial Narrow"/>
          <w:b/>
          <w:bCs/>
          <w:sz w:val="20"/>
          <w:szCs w:val="20"/>
        </w:rPr>
        <w:t xml:space="preserve">ČSN EN 358 (83 2651) </w:t>
      </w:r>
      <w:r>
        <w:rPr>
          <w:rFonts w:ascii="Arial Narrow" w:hAnsi="Arial Narrow"/>
          <w:sz w:val="20"/>
          <w:szCs w:val="20"/>
        </w:rPr>
        <w:t>- Osobní ochranné prostředky pro pracovní polohování a pre</w:t>
      </w:r>
      <w:r>
        <w:rPr>
          <w:rFonts w:ascii="Arial Narrow" w:hAnsi="Arial Narrow"/>
          <w:sz w:val="20"/>
          <w:szCs w:val="20"/>
        </w:rPr>
        <w:t xml:space="preserve">venci pádů z výšky. Pásy pro </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pracovní polohování a pracovní polohovací a spojovací prostředky 4.01</w:t>
      </w:r>
    </w:p>
    <w:p w:rsidR="009E036B" w:rsidRDefault="005105A4">
      <w:pPr>
        <w:jc w:val="both"/>
        <w:rPr>
          <w:rFonts w:ascii="Arial Narrow" w:hAnsi="Arial Narrow"/>
          <w:color w:val="000000"/>
          <w:sz w:val="20"/>
          <w:szCs w:val="20"/>
        </w:rPr>
      </w:pPr>
      <w:r>
        <w:rPr>
          <w:rFonts w:ascii="Arial Narrow" w:hAnsi="Arial Narrow"/>
          <w:b/>
          <w:bCs/>
          <w:color w:val="000000"/>
          <w:sz w:val="20"/>
          <w:szCs w:val="20"/>
        </w:rPr>
        <w:t xml:space="preserve">ČSN EN 364 (83 2660) </w:t>
      </w:r>
      <w:r>
        <w:rPr>
          <w:rFonts w:ascii="Arial Narrow" w:hAnsi="Arial Narrow"/>
          <w:color w:val="000000"/>
          <w:sz w:val="20"/>
          <w:szCs w:val="20"/>
        </w:rPr>
        <w:t xml:space="preserve">- Osobní ochranné prostředky proti pádům z výšky. Zkušební metody 1.96 </w:t>
      </w:r>
    </w:p>
    <w:p w:rsidR="009E036B" w:rsidRDefault="005105A4">
      <w:pPr>
        <w:jc w:val="both"/>
        <w:rPr>
          <w:rFonts w:ascii="Arial Narrow" w:hAnsi="Arial Narrow"/>
          <w:color w:val="000000"/>
          <w:sz w:val="20"/>
          <w:szCs w:val="20"/>
        </w:rPr>
      </w:pPr>
      <w:r>
        <w:rPr>
          <w:rFonts w:ascii="Arial Narrow" w:hAnsi="Arial Narrow"/>
          <w:b/>
          <w:bCs/>
          <w:color w:val="000000"/>
          <w:sz w:val="20"/>
          <w:szCs w:val="20"/>
        </w:rPr>
        <w:t xml:space="preserve">ČSN EN 1496 (83 2670) </w:t>
      </w:r>
      <w:r>
        <w:rPr>
          <w:rFonts w:ascii="Arial Narrow" w:hAnsi="Arial Narrow"/>
          <w:color w:val="000000"/>
          <w:sz w:val="20"/>
          <w:szCs w:val="20"/>
        </w:rPr>
        <w:t xml:space="preserve">- Záchranné prostředky. Záchranná zdvihací zařízení 12.97 , 7.07 </w:t>
      </w:r>
    </w:p>
    <w:p w:rsidR="009E036B" w:rsidRDefault="005105A4">
      <w:pPr>
        <w:jc w:val="both"/>
        <w:rPr>
          <w:rFonts w:ascii="Arial Narrow" w:hAnsi="Arial Narrow"/>
          <w:color w:val="000000"/>
          <w:sz w:val="20"/>
          <w:szCs w:val="20"/>
        </w:rPr>
      </w:pPr>
      <w:r>
        <w:rPr>
          <w:rFonts w:ascii="Arial Narrow" w:hAnsi="Arial Narrow"/>
          <w:b/>
          <w:bCs/>
          <w:color w:val="000000"/>
          <w:sz w:val="20"/>
          <w:szCs w:val="20"/>
        </w:rPr>
        <w:t xml:space="preserve">ČSN EN 1497 (83 2671) </w:t>
      </w:r>
      <w:r>
        <w:rPr>
          <w:rFonts w:ascii="Arial Narrow" w:hAnsi="Arial Narrow"/>
          <w:color w:val="000000"/>
          <w:sz w:val="20"/>
          <w:szCs w:val="20"/>
        </w:rPr>
        <w:t xml:space="preserve">- Záchranné prostředky. Záchranné postroje 12.97, 7.07 </w:t>
      </w:r>
    </w:p>
    <w:p w:rsidR="009E036B" w:rsidRDefault="005105A4">
      <w:pPr>
        <w:jc w:val="both"/>
        <w:rPr>
          <w:rFonts w:ascii="Arial Narrow" w:hAnsi="Arial Narrow"/>
          <w:color w:val="000000"/>
          <w:sz w:val="20"/>
          <w:szCs w:val="20"/>
        </w:rPr>
      </w:pPr>
      <w:r>
        <w:rPr>
          <w:rFonts w:ascii="Arial Narrow" w:hAnsi="Arial Narrow"/>
          <w:b/>
          <w:bCs/>
          <w:color w:val="000000"/>
          <w:sz w:val="20"/>
          <w:szCs w:val="20"/>
        </w:rPr>
        <w:t>ČSN EN 1498 (83 2672</w:t>
      </w:r>
      <w:r>
        <w:rPr>
          <w:rFonts w:ascii="Arial Narrow" w:hAnsi="Arial Narrow"/>
          <w:color w:val="000000"/>
          <w:sz w:val="20"/>
          <w:szCs w:val="20"/>
        </w:rPr>
        <w:t xml:space="preserve">) - Záchranné prostředky. Záchranné smyčky 12.97,7.07 </w:t>
      </w:r>
    </w:p>
    <w:p w:rsidR="009E036B" w:rsidRDefault="005105A4">
      <w:pPr>
        <w:jc w:val="both"/>
        <w:rPr>
          <w:rFonts w:ascii="Arial Narrow" w:hAnsi="Arial Narrow"/>
          <w:color w:val="000000"/>
          <w:sz w:val="20"/>
          <w:szCs w:val="20"/>
        </w:rPr>
      </w:pPr>
      <w:r>
        <w:rPr>
          <w:rFonts w:ascii="Arial Narrow" w:hAnsi="Arial Narrow"/>
          <w:b/>
          <w:bCs/>
          <w:color w:val="000000"/>
          <w:sz w:val="20"/>
          <w:szCs w:val="20"/>
        </w:rPr>
        <w:lastRenderedPageBreak/>
        <w:t xml:space="preserve">ČSN EN 508-3 </w:t>
      </w:r>
      <w:r>
        <w:rPr>
          <w:rFonts w:ascii="Arial Narrow" w:hAnsi="Arial Narrow"/>
          <w:color w:val="000000"/>
          <w:sz w:val="20"/>
          <w:szCs w:val="20"/>
        </w:rPr>
        <w:t xml:space="preserve">– Střešní krytiny z </w:t>
      </w:r>
      <w:r>
        <w:rPr>
          <w:rFonts w:ascii="Arial Narrow" w:hAnsi="Arial Narrow"/>
          <w:color w:val="000000"/>
          <w:sz w:val="20"/>
          <w:szCs w:val="20"/>
        </w:rPr>
        <w:t>plechu – Podmínky pro samonosné krytiny</w:t>
      </w:r>
    </w:p>
    <w:p w:rsidR="009E036B" w:rsidRDefault="009E036B">
      <w:pPr>
        <w:pStyle w:val="Bezmezer"/>
        <w:jc w:val="both"/>
        <w:rPr>
          <w:rFonts w:ascii="Arial Narrow" w:hAnsi="Arial Narrow"/>
          <w:sz w:val="20"/>
          <w:szCs w:val="20"/>
        </w:rPr>
      </w:pPr>
    </w:p>
    <w:p w:rsidR="009E036B" w:rsidRDefault="009E036B">
      <w:pPr>
        <w:pStyle w:val="Bezmezer"/>
        <w:jc w:val="both"/>
        <w:rPr>
          <w:rFonts w:ascii="Arial Narrow" w:hAnsi="Arial Narrow"/>
        </w:rPr>
      </w:pPr>
    </w:p>
    <w:p w:rsidR="009E036B" w:rsidRDefault="005105A4">
      <w:pPr>
        <w:pStyle w:val="Bezmezer"/>
        <w:rPr>
          <w:rFonts w:ascii="Arial Narrow" w:hAnsi="Arial Narrow"/>
          <w:b/>
        </w:rPr>
      </w:pPr>
      <w:r>
        <w:rPr>
          <w:rFonts w:ascii="Arial Narrow" w:hAnsi="Arial Narrow"/>
          <w:b/>
          <w:bCs/>
        </w:rPr>
        <w:t>Druhy a typy pomocných stavebních konstrukcí</w:t>
      </w:r>
      <w:r>
        <w:rPr>
          <w:rFonts w:ascii="Arial Narrow" w:hAnsi="Arial Narrow"/>
          <w:b/>
        </w:rPr>
        <w:t>:</w:t>
      </w:r>
    </w:p>
    <w:p w:rsidR="009E036B" w:rsidRDefault="009E036B">
      <w:pPr>
        <w:ind w:left="708"/>
        <w:jc w:val="both"/>
        <w:rPr>
          <w:rFonts w:ascii="Arial Narrow" w:hAnsi="Arial Narrow" w:cs="Arial"/>
          <w:color w:val="000000"/>
          <w:sz w:val="22"/>
          <w:szCs w:val="22"/>
        </w:rPr>
      </w:pPr>
    </w:p>
    <w:p w:rsidR="009E036B" w:rsidRDefault="005105A4">
      <w:pPr>
        <w:jc w:val="both"/>
        <w:rPr>
          <w:rFonts w:ascii="Arial Narrow" w:hAnsi="Arial Narrow" w:cs="Arial"/>
          <w:color w:val="000000"/>
          <w:sz w:val="22"/>
          <w:szCs w:val="22"/>
        </w:rPr>
      </w:pPr>
      <w:r>
        <w:rPr>
          <w:rFonts w:ascii="Arial Narrow" w:hAnsi="Arial Narrow" w:cs="Arial"/>
          <w:color w:val="000000"/>
          <w:sz w:val="22"/>
          <w:szCs w:val="22"/>
        </w:rPr>
        <w:t xml:space="preserve">Pro stavební práce bude použito lešení, které budou součástí prací prováděných subdodavatelsky. Na plošinách a lešení </w:t>
      </w:r>
      <w:proofErr w:type="spellStart"/>
      <w:r>
        <w:rPr>
          <w:rFonts w:ascii="Arial Narrow" w:hAnsi="Arial Narrow" w:cs="Arial"/>
          <w:color w:val="000000"/>
          <w:sz w:val="22"/>
          <w:szCs w:val="22"/>
        </w:rPr>
        <w:t>nesmi</w:t>
      </w:r>
      <w:proofErr w:type="spellEnd"/>
      <w:r>
        <w:rPr>
          <w:rFonts w:ascii="Arial Narrow" w:hAnsi="Arial Narrow" w:cs="Arial"/>
          <w:color w:val="000000"/>
          <w:sz w:val="22"/>
          <w:szCs w:val="22"/>
        </w:rPr>
        <w:t xml:space="preserve"> byt skladovány předměty přesahující jejich </w:t>
      </w:r>
      <w:r>
        <w:rPr>
          <w:rFonts w:ascii="Arial Narrow" w:hAnsi="Arial Narrow" w:cs="Arial"/>
          <w:color w:val="000000"/>
          <w:sz w:val="22"/>
          <w:szCs w:val="22"/>
        </w:rPr>
        <w:t xml:space="preserve">únosnost. Pravidelné kontroly a revize budou prováděny v souladu s technickou dokumentaci lešení a příslušných ČSN. </w:t>
      </w:r>
    </w:p>
    <w:p w:rsidR="009E036B" w:rsidRDefault="009E036B">
      <w:pPr>
        <w:jc w:val="both"/>
        <w:rPr>
          <w:rFonts w:ascii="Arial Narrow" w:hAnsi="Arial Narrow" w:cs="Arial"/>
          <w:b/>
          <w:bCs/>
          <w:color w:val="000000"/>
          <w:sz w:val="22"/>
          <w:szCs w:val="22"/>
        </w:rPr>
      </w:pPr>
    </w:p>
    <w:p w:rsidR="009E036B" w:rsidRDefault="005105A4">
      <w:pPr>
        <w:jc w:val="both"/>
        <w:rPr>
          <w:rFonts w:ascii="Arial Narrow" w:hAnsi="Arial Narrow" w:cs="Arial"/>
          <w:color w:val="000000"/>
          <w:sz w:val="22"/>
          <w:szCs w:val="22"/>
        </w:rPr>
      </w:pPr>
      <w:r>
        <w:rPr>
          <w:rFonts w:ascii="Arial Narrow" w:hAnsi="Arial Narrow" w:cs="Arial"/>
          <w:b/>
          <w:bCs/>
          <w:color w:val="000000"/>
          <w:sz w:val="22"/>
          <w:szCs w:val="22"/>
        </w:rPr>
        <w:t xml:space="preserve">Před stavbou systémového lešení bude vždy zajištěno: </w:t>
      </w:r>
    </w:p>
    <w:p w:rsidR="009E036B" w:rsidRDefault="005105A4">
      <w:pPr>
        <w:jc w:val="both"/>
        <w:rPr>
          <w:rFonts w:ascii="Arial Narrow" w:hAnsi="Arial Narrow" w:cs="Arial"/>
          <w:color w:val="000000"/>
          <w:sz w:val="22"/>
          <w:szCs w:val="22"/>
        </w:rPr>
      </w:pPr>
      <w:r>
        <w:rPr>
          <w:rFonts w:ascii="Arial Narrow" w:hAnsi="Arial Narrow" w:cs="Arial"/>
          <w:color w:val="000000"/>
          <w:sz w:val="22"/>
          <w:szCs w:val="22"/>
        </w:rPr>
        <w:t xml:space="preserve">- certifikát o schváleni typu daného lešení </w:t>
      </w:r>
    </w:p>
    <w:p w:rsidR="009E036B" w:rsidRDefault="005105A4">
      <w:pPr>
        <w:jc w:val="both"/>
        <w:rPr>
          <w:rFonts w:ascii="Arial Narrow" w:hAnsi="Arial Narrow" w:cs="Arial"/>
          <w:color w:val="000000"/>
          <w:sz w:val="22"/>
          <w:szCs w:val="22"/>
        </w:rPr>
      </w:pPr>
      <w:r>
        <w:rPr>
          <w:rFonts w:ascii="Arial Narrow" w:hAnsi="Arial Narrow" w:cs="Arial"/>
          <w:color w:val="000000"/>
          <w:sz w:val="22"/>
          <w:szCs w:val="22"/>
        </w:rPr>
        <w:t>- lešení může montovat pouze osoba odbo</w:t>
      </w:r>
      <w:r>
        <w:rPr>
          <w:rFonts w:ascii="Arial Narrow" w:hAnsi="Arial Narrow" w:cs="Arial"/>
          <w:color w:val="000000"/>
          <w:sz w:val="22"/>
          <w:szCs w:val="22"/>
        </w:rPr>
        <w:t xml:space="preserve">rně způsobila (lešenář) </w:t>
      </w:r>
    </w:p>
    <w:p w:rsidR="009E036B" w:rsidRDefault="005105A4">
      <w:pPr>
        <w:jc w:val="both"/>
        <w:rPr>
          <w:rFonts w:ascii="Arial Narrow" w:hAnsi="Arial Narrow" w:cs="Arial"/>
          <w:color w:val="000000"/>
          <w:sz w:val="22"/>
          <w:szCs w:val="22"/>
        </w:rPr>
      </w:pPr>
      <w:r>
        <w:rPr>
          <w:rFonts w:ascii="Arial Narrow" w:hAnsi="Arial Narrow" w:cs="Arial"/>
          <w:color w:val="000000"/>
          <w:sz w:val="22"/>
          <w:szCs w:val="22"/>
        </w:rPr>
        <w:t xml:space="preserve">- po montáži lešení osoba odborně způsobilá předá lešení do užívání písemným </w:t>
      </w:r>
    </w:p>
    <w:p w:rsidR="009E036B" w:rsidRDefault="005105A4">
      <w:pPr>
        <w:jc w:val="both"/>
        <w:rPr>
          <w:rFonts w:ascii="Arial Narrow" w:hAnsi="Arial Narrow" w:cs="Arial"/>
          <w:color w:val="000000"/>
          <w:sz w:val="22"/>
          <w:szCs w:val="22"/>
        </w:rPr>
      </w:pPr>
      <w:r>
        <w:rPr>
          <w:rFonts w:ascii="Arial Narrow" w:hAnsi="Arial Narrow" w:cs="Arial"/>
          <w:color w:val="000000"/>
          <w:sz w:val="22"/>
          <w:szCs w:val="22"/>
        </w:rPr>
        <w:t>protokolem.</w:t>
      </w:r>
    </w:p>
    <w:p w:rsidR="009E036B" w:rsidRDefault="009E036B">
      <w:pPr>
        <w:jc w:val="both"/>
        <w:rPr>
          <w:rFonts w:ascii="Arial Narrow" w:hAnsi="Arial Narrow" w:cs="Arial"/>
          <w:color w:val="000000"/>
          <w:sz w:val="22"/>
          <w:szCs w:val="22"/>
        </w:rPr>
      </w:pPr>
    </w:p>
    <w:p w:rsidR="009E036B" w:rsidRDefault="005105A4">
      <w:pPr>
        <w:pStyle w:val="Default"/>
        <w:jc w:val="both"/>
        <w:rPr>
          <w:rFonts w:ascii="Arial Narrow" w:hAnsi="Arial Narrow"/>
          <w:sz w:val="22"/>
          <w:szCs w:val="22"/>
        </w:rPr>
      </w:pPr>
      <w:r>
        <w:rPr>
          <w:rFonts w:ascii="Arial Narrow" w:hAnsi="Arial Narrow"/>
          <w:b/>
          <w:bCs/>
          <w:sz w:val="22"/>
          <w:szCs w:val="22"/>
        </w:rPr>
        <w:t xml:space="preserve">Kontroly dočasných konstrukcí - </w:t>
      </w:r>
      <w:r>
        <w:rPr>
          <w:rFonts w:ascii="Arial Narrow" w:hAnsi="Arial Narrow"/>
          <w:sz w:val="22"/>
          <w:szCs w:val="22"/>
        </w:rPr>
        <w:t xml:space="preserve">(lešení, bednění a opěrné konstrukce) </w:t>
      </w:r>
    </w:p>
    <w:p w:rsidR="009E036B" w:rsidRDefault="005105A4">
      <w:pPr>
        <w:pStyle w:val="Default"/>
        <w:spacing w:after="7"/>
        <w:jc w:val="both"/>
        <w:rPr>
          <w:rFonts w:ascii="Arial Narrow" w:hAnsi="Arial Narrow"/>
          <w:sz w:val="22"/>
          <w:szCs w:val="22"/>
        </w:rPr>
      </w:pPr>
      <w:r>
        <w:rPr>
          <w:rFonts w:ascii="Arial Narrow" w:hAnsi="Arial Narrow"/>
          <w:sz w:val="22"/>
          <w:szCs w:val="22"/>
        </w:rPr>
        <w:t xml:space="preserve">Projektové návrhy a výpočty dočasných konstrukcí, u nichž v případě zřícení hrozí značné riziko smrtelného úrazu, musí být před vlastní stavbou schváleny zkušenými technickými inženýry s odpovídající kvalifikací. </w:t>
      </w:r>
    </w:p>
    <w:p w:rsidR="009E036B" w:rsidRDefault="005105A4">
      <w:pPr>
        <w:pStyle w:val="Default"/>
        <w:spacing w:after="7"/>
        <w:jc w:val="both"/>
        <w:rPr>
          <w:rFonts w:ascii="Arial Narrow" w:hAnsi="Arial Narrow"/>
          <w:sz w:val="22"/>
          <w:szCs w:val="22"/>
        </w:rPr>
      </w:pPr>
      <w:r>
        <w:rPr>
          <w:rFonts w:ascii="Arial Narrow" w:hAnsi="Arial Narrow"/>
          <w:sz w:val="22"/>
          <w:szCs w:val="22"/>
        </w:rPr>
        <w:t>Před zatížením dočasných konstrukcí je tře</w:t>
      </w:r>
      <w:r>
        <w:rPr>
          <w:rFonts w:ascii="Arial Narrow" w:hAnsi="Arial Narrow"/>
          <w:sz w:val="22"/>
          <w:szCs w:val="22"/>
        </w:rPr>
        <w:t xml:space="preserve">ba provést kontrolu neporušenosti jejich základních částí a prověřit, že jsou postaveny v souladu s projektovým návrhem (kde je to praktické). </w:t>
      </w:r>
    </w:p>
    <w:p w:rsidR="009E036B" w:rsidRDefault="005105A4">
      <w:pPr>
        <w:pStyle w:val="Default"/>
        <w:jc w:val="both"/>
        <w:rPr>
          <w:rFonts w:ascii="Arial Narrow" w:hAnsi="Arial Narrow"/>
          <w:sz w:val="22"/>
          <w:szCs w:val="22"/>
        </w:rPr>
      </w:pPr>
      <w:r>
        <w:rPr>
          <w:rFonts w:ascii="Arial Narrow" w:hAnsi="Arial Narrow"/>
          <w:sz w:val="22"/>
          <w:szCs w:val="22"/>
        </w:rPr>
        <w:t>Musí být vypracovány a dodržovány bezpečné pracovní postupy montáže, zatěžování a demontáže dočasných konstrukcí</w:t>
      </w:r>
      <w:r>
        <w:rPr>
          <w:rFonts w:ascii="Arial Narrow" w:hAnsi="Arial Narrow"/>
          <w:sz w:val="22"/>
          <w:szCs w:val="22"/>
        </w:rPr>
        <w:t xml:space="preserve">. </w:t>
      </w:r>
    </w:p>
    <w:p w:rsidR="009E036B" w:rsidRDefault="009E036B">
      <w:pPr>
        <w:jc w:val="both"/>
        <w:rPr>
          <w:rFonts w:ascii="Arial Narrow" w:hAnsi="Arial Narrow" w:cs="Arial"/>
          <w:color w:val="000000"/>
          <w:sz w:val="22"/>
          <w:szCs w:val="22"/>
        </w:rPr>
      </w:pPr>
    </w:p>
    <w:p w:rsidR="009E036B" w:rsidRDefault="005105A4">
      <w:pPr>
        <w:pStyle w:val="Default"/>
        <w:jc w:val="both"/>
        <w:rPr>
          <w:rFonts w:ascii="Arial Narrow" w:hAnsi="Arial Narrow"/>
          <w:sz w:val="22"/>
          <w:szCs w:val="22"/>
        </w:rPr>
      </w:pPr>
      <w:r>
        <w:rPr>
          <w:rFonts w:ascii="Arial Narrow" w:hAnsi="Arial Narrow"/>
          <w:b/>
          <w:bCs/>
          <w:sz w:val="22"/>
          <w:szCs w:val="22"/>
        </w:rPr>
        <w:t xml:space="preserve">Požadovaná opatření: </w:t>
      </w:r>
    </w:p>
    <w:p w:rsidR="009E036B" w:rsidRDefault="005105A4">
      <w:pPr>
        <w:pStyle w:val="Default"/>
        <w:jc w:val="both"/>
        <w:rPr>
          <w:rFonts w:ascii="Arial Narrow" w:hAnsi="Arial Narrow"/>
          <w:sz w:val="22"/>
          <w:szCs w:val="22"/>
        </w:rPr>
      </w:pPr>
      <w:r>
        <w:rPr>
          <w:rFonts w:ascii="Arial Narrow" w:hAnsi="Arial Narrow"/>
          <w:sz w:val="22"/>
          <w:szCs w:val="22"/>
        </w:rPr>
        <w:t xml:space="preserve">Všechny stavební firmy musí zavést taková opatření, aby bylo zajištěno, že: </w:t>
      </w:r>
    </w:p>
    <w:p w:rsidR="009E036B" w:rsidRDefault="005105A4">
      <w:pPr>
        <w:pStyle w:val="Default"/>
        <w:jc w:val="both"/>
        <w:rPr>
          <w:rFonts w:ascii="Arial Narrow" w:hAnsi="Arial Narrow"/>
          <w:sz w:val="22"/>
          <w:szCs w:val="22"/>
        </w:rPr>
      </w:pPr>
      <w:r>
        <w:rPr>
          <w:rFonts w:ascii="Arial Narrow" w:hAnsi="Arial Narrow"/>
          <w:sz w:val="22"/>
          <w:szCs w:val="22"/>
        </w:rPr>
        <w:t xml:space="preserve">1) veškeré projektové návrhy a výpočty dočasných konstrukcí budou prověřeny a schváleny kvalifikovaným inženýrem; </w:t>
      </w:r>
    </w:p>
    <w:p w:rsidR="009E036B" w:rsidRDefault="009E036B">
      <w:pPr>
        <w:pStyle w:val="Default"/>
        <w:jc w:val="both"/>
        <w:rPr>
          <w:rFonts w:ascii="Arial Narrow" w:hAnsi="Arial Narrow"/>
          <w:sz w:val="22"/>
          <w:szCs w:val="22"/>
        </w:rPr>
      </w:pPr>
    </w:p>
    <w:p w:rsidR="009E036B" w:rsidRDefault="005105A4">
      <w:pPr>
        <w:pStyle w:val="Default"/>
        <w:jc w:val="both"/>
        <w:rPr>
          <w:rFonts w:ascii="Arial Narrow" w:hAnsi="Arial Narrow"/>
          <w:sz w:val="22"/>
          <w:szCs w:val="22"/>
        </w:rPr>
      </w:pPr>
      <w:r>
        <w:rPr>
          <w:rFonts w:ascii="Arial Narrow" w:hAnsi="Arial Narrow"/>
          <w:sz w:val="22"/>
          <w:szCs w:val="22"/>
        </w:rPr>
        <w:t>2) zhotovitelé před zahájením prací v</w:t>
      </w:r>
      <w:r>
        <w:rPr>
          <w:rFonts w:ascii="Arial Narrow" w:hAnsi="Arial Narrow"/>
          <w:sz w:val="22"/>
          <w:szCs w:val="22"/>
        </w:rPr>
        <w:t xml:space="preserve">ypracují detailní bezpečné pracovní postupy </w:t>
      </w:r>
    </w:p>
    <w:p w:rsidR="009E036B" w:rsidRDefault="005105A4">
      <w:pPr>
        <w:pStyle w:val="Default"/>
        <w:jc w:val="both"/>
        <w:rPr>
          <w:rFonts w:ascii="Arial Narrow" w:hAnsi="Arial Narrow"/>
          <w:sz w:val="22"/>
          <w:szCs w:val="22"/>
        </w:rPr>
      </w:pPr>
      <w:r>
        <w:rPr>
          <w:rFonts w:ascii="Arial Narrow" w:hAnsi="Arial Narrow"/>
          <w:sz w:val="22"/>
          <w:szCs w:val="22"/>
        </w:rPr>
        <w:t xml:space="preserve">(vyhodnocení rizik pracovní činnosti/postup bezpečného provedení práce) pro montáž, užívání a demontáž všech dočasných konstrukcí a že tyto postupy budou v případě změn odpovídajícím způsobem upraveny; </w:t>
      </w:r>
    </w:p>
    <w:p w:rsidR="009E036B" w:rsidRDefault="009E036B">
      <w:pPr>
        <w:pStyle w:val="Default"/>
        <w:jc w:val="both"/>
        <w:rPr>
          <w:rFonts w:ascii="Arial Narrow" w:hAnsi="Arial Narrow"/>
          <w:sz w:val="22"/>
          <w:szCs w:val="22"/>
        </w:rPr>
      </w:pPr>
    </w:p>
    <w:p w:rsidR="009E036B" w:rsidRDefault="005105A4">
      <w:pPr>
        <w:pStyle w:val="Default"/>
        <w:jc w:val="both"/>
        <w:rPr>
          <w:rFonts w:ascii="Arial Narrow" w:hAnsi="Arial Narrow"/>
          <w:sz w:val="22"/>
          <w:szCs w:val="22"/>
        </w:rPr>
      </w:pPr>
      <w:r>
        <w:rPr>
          <w:rFonts w:ascii="Arial Narrow" w:hAnsi="Arial Narrow"/>
          <w:sz w:val="22"/>
          <w:szCs w:val="22"/>
        </w:rPr>
        <w:t>3) kompetentní osoby s odpovídající kvalifikací budou provádět kontroly všech dočasných konstrukcí, u nichž existuje riziko smrtelného úrazu, aby bylo před jakýmkoli zatížením dočasných konstrukcí zajištěno, že struktura jejich základních částí není naruše</w:t>
      </w:r>
      <w:r>
        <w:rPr>
          <w:rFonts w:ascii="Arial Narrow" w:hAnsi="Arial Narrow"/>
          <w:sz w:val="22"/>
          <w:szCs w:val="22"/>
        </w:rPr>
        <w:t xml:space="preserve">na a že jsou postaveny v souladu s projektovým návrhem (kde je to praktické). Kontrolní proces by měl probíhat podle doporučeného postupu kontrol. </w:t>
      </w:r>
    </w:p>
    <w:p w:rsidR="009E036B" w:rsidRDefault="009E036B">
      <w:pPr>
        <w:jc w:val="both"/>
        <w:rPr>
          <w:rFonts w:ascii="Arial Narrow" w:hAnsi="Arial Narrow"/>
          <w:sz w:val="22"/>
          <w:szCs w:val="22"/>
        </w:rPr>
      </w:pPr>
    </w:p>
    <w:p w:rsidR="009E036B" w:rsidRDefault="005105A4">
      <w:pPr>
        <w:pStyle w:val="Default"/>
        <w:jc w:val="both"/>
        <w:rPr>
          <w:rFonts w:ascii="Arial Narrow" w:hAnsi="Arial Narrow"/>
          <w:sz w:val="22"/>
          <w:szCs w:val="22"/>
        </w:rPr>
      </w:pPr>
      <w:r>
        <w:rPr>
          <w:rFonts w:ascii="Arial Narrow" w:hAnsi="Arial Narrow"/>
          <w:b/>
          <w:bCs/>
          <w:sz w:val="22"/>
          <w:szCs w:val="22"/>
        </w:rPr>
        <w:t xml:space="preserve">Doporučený postup kontroly dočasných konstrukcí </w:t>
      </w:r>
    </w:p>
    <w:p w:rsidR="009E036B" w:rsidRDefault="005105A4">
      <w:pPr>
        <w:jc w:val="both"/>
        <w:rPr>
          <w:rFonts w:ascii="Arial Narrow" w:hAnsi="Arial Narrow"/>
          <w:sz w:val="22"/>
          <w:szCs w:val="22"/>
        </w:rPr>
      </w:pPr>
      <w:r>
        <w:rPr>
          <w:rFonts w:ascii="Arial Narrow" w:hAnsi="Arial Narrow"/>
          <w:sz w:val="22"/>
          <w:szCs w:val="22"/>
        </w:rPr>
        <w:t>Konstrukce musí být navrženy tak, aby nedocházelo k excent</w:t>
      </w:r>
      <w:r>
        <w:rPr>
          <w:rFonts w:ascii="Arial Narrow" w:hAnsi="Arial Narrow"/>
          <w:sz w:val="22"/>
          <w:szCs w:val="22"/>
        </w:rPr>
        <w:t>rickému zatížení vertikálních prvků (pokud to není výslovně stanoveno a povoleno v návrhu). Na všech výkresech musí být uvedeno maximální vypočtené zatížení sloupků. Projektant musí na všech výkresech jasně uvádět zatížení tlakem větru, včetně tlaku na ver</w:t>
      </w:r>
      <w:r>
        <w:rPr>
          <w:rFonts w:ascii="Arial Narrow" w:hAnsi="Arial Narrow"/>
          <w:sz w:val="22"/>
          <w:szCs w:val="22"/>
        </w:rPr>
        <w:t>tikální sítě nebo pláště přidělané ke konstrukci, a při výpočtech brát v úvahu rychlost větru v daném místě, která může překračovat hodnoty běžně povolované výrobci a projektanty. Všechny patentované systémy musí být navrženy v souladu s doporučeními výrob</w:t>
      </w:r>
      <w:r>
        <w:rPr>
          <w:rFonts w:ascii="Arial Narrow" w:hAnsi="Arial Narrow"/>
          <w:sz w:val="22"/>
          <w:szCs w:val="22"/>
        </w:rPr>
        <w:t>ce. Směšování prvků různých systémů není povoleno mezi vrchem základny konstrukce a spodní stranou primárních částí.</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b/>
          <w:bCs/>
        </w:rPr>
        <w:t xml:space="preserve">Kontroly povinné pro všechny dočasné stavby </w:t>
      </w:r>
    </w:p>
    <w:p w:rsidR="009E036B" w:rsidRDefault="005105A4">
      <w:pPr>
        <w:pStyle w:val="Bezmezer"/>
        <w:jc w:val="both"/>
        <w:rPr>
          <w:rFonts w:ascii="Arial Narrow" w:hAnsi="Arial Narrow"/>
        </w:rPr>
      </w:pPr>
      <w:r>
        <w:rPr>
          <w:rFonts w:ascii="Arial Narrow" w:hAnsi="Arial Narrow"/>
        </w:rPr>
        <w:t>Musí být splněny požadavky zákonných předpisů a bezpečnostních směrnic. Návrh konstrukcí musí</w:t>
      </w:r>
      <w:r>
        <w:rPr>
          <w:rFonts w:ascii="Arial Narrow" w:hAnsi="Arial Narrow"/>
        </w:rPr>
        <w:t xml:space="preserve"> zaručovat jejich pevnost a musí být provedeno důkladné vyhodnocení rizik. </w:t>
      </w:r>
    </w:p>
    <w:p w:rsidR="009E036B" w:rsidRDefault="005105A4">
      <w:pPr>
        <w:pStyle w:val="Bezmezer"/>
        <w:jc w:val="both"/>
        <w:rPr>
          <w:rFonts w:ascii="Arial Narrow" w:hAnsi="Arial Narrow"/>
        </w:rPr>
      </w:pPr>
      <w:r>
        <w:rPr>
          <w:rFonts w:ascii="Arial Narrow" w:hAnsi="Arial Narrow"/>
        </w:rPr>
        <w:t xml:space="preserve">Je třeba ověřit, že skutečné zatížení a konkrétní podmínky na staveništi odpovídají předpokladům v návrhu, to se týká také: </w:t>
      </w:r>
    </w:p>
    <w:p w:rsidR="009E036B" w:rsidRDefault="005105A4">
      <w:pPr>
        <w:pStyle w:val="Bezmezer"/>
        <w:jc w:val="both"/>
        <w:rPr>
          <w:rFonts w:ascii="Arial Narrow" w:hAnsi="Arial Narrow"/>
        </w:rPr>
      </w:pPr>
      <w:r>
        <w:rPr>
          <w:rFonts w:ascii="Arial Narrow" w:hAnsi="Arial Narrow"/>
        </w:rPr>
        <w:t xml:space="preserve">- typu a vlastností půdy </w:t>
      </w:r>
    </w:p>
    <w:p w:rsidR="009E036B" w:rsidRDefault="005105A4">
      <w:pPr>
        <w:pStyle w:val="Bezmezer"/>
        <w:jc w:val="both"/>
        <w:rPr>
          <w:rFonts w:ascii="Arial Narrow" w:hAnsi="Arial Narrow"/>
        </w:rPr>
      </w:pPr>
      <w:r>
        <w:rPr>
          <w:rFonts w:ascii="Arial Narrow" w:hAnsi="Arial Narrow"/>
        </w:rPr>
        <w:t>- působení přírodních živlů (</w:t>
      </w:r>
      <w:r>
        <w:rPr>
          <w:rFonts w:ascii="Arial Narrow" w:hAnsi="Arial Narrow"/>
        </w:rPr>
        <w:t xml:space="preserve">vítr, voda atd.) </w:t>
      </w:r>
    </w:p>
    <w:p w:rsidR="009E036B" w:rsidRDefault="005105A4">
      <w:pPr>
        <w:pStyle w:val="Bezmezer"/>
        <w:jc w:val="both"/>
        <w:rPr>
          <w:rFonts w:ascii="Arial Narrow" w:hAnsi="Arial Narrow"/>
        </w:rPr>
      </w:pPr>
      <w:r>
        <w:rPr>
          <w:rFonts w:ascii="Arial Narrow" w:hAnsi="Arial Narrow"/>
        </w:rPr>
        <w:t xml:space="preserve">- omezení na konkrétním místě. </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Montážní postupy aplikované ve skutečnosti musí odpovídat navrženým metodám. Totéž se týká materiálů. Je třeba prověřit, že na stavbu nepůsobí žádné faktory ovlivňující její stabilitu, jako je stupeň zatíž</w:t>
      </w:r>
      <w:r>
        <w:rPr>
          <w:rFonts w:ascii="Arial Narrow" w:hAnsi="Arial Narrow"/>
        </w:rPr>
        <w:t xml:space="preserve">ení země nebo </w:t>
      </w:r>
      <w:r>
        <w:rPr>
          <w:rFonts w:ascii="Arial Narrow" w:hAnsi="Arial Narrow"/>
        </w:rPr>
        <w:lastRenderedPageBreak/>
        <w:t xml:space="preserve">nosnost země, že kvalita svarových spojů je dostatečná, žádné části se nemohou při působení vibrací uvolnit nebo vypadnout. Zkontrolujte, že všechny části konstrukce jsou ve správné poloze, že nikde není patrná žádná nežádoucí excentricita a </w:t>
      </w:r>
      <w:r>
        <w:rPr>
          <w:rFonts w:ascii="Arial Narrow" w:hAnsi="Arial Narrow"/>
        </w:rPr>
        <w:t>že nejsou překročeny žádné tolerance. Nesmí být prováděna žádná nesystémová řešení konkrétních problémů, které nastanou na staveništi, bez souhlasu projektanta anebo koordinátora BOZP. Návrh betonové směsi a betonáž musí odpovídat tlakům, pro které bylo be</w:t>
      </w:r>
      <w:r>
        <w:rPr>
          <w:rFonts w:ascii="Arial Narrow" w:hAnsi="Arial Narrow"/>
        </w:rPr>
        <w:t>dnění navrženo. Řídícímu pracovníkovi musí být zdůrazněna důležitost kontroly betonáže.</w:t>
      </w:r>
    </w:p>
    <w:p w:rsidR="009E036B" w:rsidRDefault="009E036B">
      <w:pPr>
        <w:pStyle w:val="Bezmezer"/>
        <w:jc w:val="both"/>
        <w:rPr>
          <w:rFonts w:ascii="Arial Narrow" w:hAnsi="Arial Narrow"/>
        </w:rPr>
      </w:pPr>
    </w:p>
    <w:p w:rsidR="009E036B" w:rsidRDefault="005105A4">
      <w:pPr>
        <w:pStyle w:val="Bezmezer"/>
        <w:rPr>
          <w:rFonts w:ascii="Arial Narrow" w:hAnsi="Arial Narrow"/>
          <w:b/>
        </w:rPr>
      </w:pPr>
      <w:r>
        <w:rPr>
          <w:rFonts w:ascii="Arial Narrow" w:hAnsi="Arial Narrow"/>
          <w:b/>
          <w:bCs/>
        </w:rPr>
        <w:t>Směrnice pro poskytování první pomoci</w:t>
      </w:r>
      <w:r>
        <w:rPr>
          <w:rFonts w:ascii="Arial Narrow" w:hAnsi="Arial Narrow"/>
          <w:b/>
        </w:rPr>
        <w:t>:</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 xml:space="preserve">jednat rychle, </w:t>
      </w:r>
    </w:p>
    <w:p w:rsidR="009E036B" w:rsidRDefault="005105A4">
      <w:pPr>
        <w:pStyle w:val="Bezmezer"/>
        <w:jc w:val="both"/>
        <w:rPr>
          <w:rFonts w:ascii="Arial Narrow" w:hAnsi="Arial Narrow"/>
        </w:rPr>
      </w:pPr>
      <w:r>
        <w:rPr>
          <w:rFonts w:ascii="Arial Narrow" w:hAnsi="Arial Narrow"/>
        </w:rPr>
        <w:t xml:space="preserve">zachovat rozvahu, </w:t>
      </w:r>
    </w:p>
    <w:p w:rsidR="009E036B" w:rsidRDefault="005105A4">
      <w:pPr>
        <w:pStyle w:val="Bezmezer"/>
        <w:jc w:val="both"/>
        <w:rPr>
          <w:rFonts w:ascii="Arial Narrow" w:hAnsi="Arial Narrow"/>
        </w:rPr>
      </w:pPr>
      <w:r>
        <w:rPr>
          <w:rFonts w:ascii="Arial Narrow" w:hAnsi="Arial Narrow"/>
        </w:rPr>
        <w:t xml:space="preserve">energicky odehnat zvědavce a všechny, kteří překážejí, </w:t>
      </w:r>
    </w:p>
    <w:p w:rsidR="009E036B" w:rsidRDefault="005105A4">
      <w:pPr>
        <w:pStyle w:val="Bezmezer"/>
        <w:jc w:val="both"/>
        <w:rPr>
          <w:rFonts w:ascii="Arial Narrow" w:hAnsi="Arial Narrow"/>
        </w:rPr>
      </w:pPr>
      <w:r>
        <w:rPr>
          <w:rFonts w:ascii="Arial Narrow" w:hAnsi="Arial Narrow"/>
        </w:rPr>
        <w:t xml:space="preserve">nehýbat podle možností se zraněným, </w:t>
      </w:r>
    </w:p>
    <w:p w:rsidR="009E036B" w:rsidRDefault="005105A4">
      <w:pPr>
        <w:pStyle w:val="Bezmezer"/>
        <w:jc w:val="both"/>
        <w:rPr>
          <w:rFonts w:ascii="Arial Narrow" w:hAnsi="Arial Narrow"/>
        </w:rPr>
      </w:pPr>
      <w:r>
        <w:rPr>
          <w:rFonts w:ascii="Arial Narrow" w:hAnsi="Arial Narrow"/>
        </w:rPr>
        <w:t xml:space="preserve">zjistit, jaká jsou poranění, ale nedotýkat se jich, </w:t>
      </w:r>
    </w:p>
    <w:p w:rsidR="009E036B" w:rsidRDefault="005105A4">
      <w:pPr>
        <w:pStyle w:val="Bezmezer"/>
        <w:jc w:val="both"/>
        <w:rPr>
          <w:rFonts w:ascii="Arial Narrow" w:hAnsi="Arial Narrow"/>
        </w:rPr>
      </w:pPr>
      <w:r>
        <w:rPr>
          <w:rFonts w:ascii="Arial Narrow" w:hAnsi="Arial Narrow"/>
        </w:rPr>
        <w:t xml:space="preserve">zjisti, zda zraněný dýchá a jeho puls, </w:t>
      </w:r>
    </w:p>
    <w:p w:rsidR="009E036B" w:rsidRDefault="005105A4">
      <w:pPr>
        <w:pStyle w:val="Bezmezer"/>
        <w:jc w:val="both"/>
        <w:rPr>
          <w:rFonts w:ascii="Arial Narrow" w:hAnsi="Arial Narrow"/>
        </w:rPr>
      </w:pPr>
      <w:r>
        <w:rPr>
          <w:rFonts w:ascii="Arial Narrow" w:hAnsi="Arial Narrow"/>
        </w:rPr>
        <w:t xml:space="preserve">nedávat poraněným nápoje zbytečně, </w:t>
      </w:r>
    </w:p>
    <w:p w:rsidR="009E036B" w:rsidRDefault="005105A4">
      <w:pPr>
        <w:pStyle w:val="Bezmezer"/>
        <w:jc w:val="both"/>
        <w:rPr>
          <w:rFonts w:ascii="Arial Narrow" w:hAnsi="Arial Narrow"/>
        </w:rPr>
      </w:pPr>
      <w:r>
        <w:rPr>
          <w:rFonts w:ascii="Arial Narrow" w:hAnsi="Arial Narrow"/>
        </w:rPr>
        <w:t xml:space="preserve">konejšit zraněného, </w:t>
      </w:r>
    </w:p>
    <w:p w:rsidR="009E036B" w:rsidRDefault="005105A4">
      <w:pPr>
        <w:pStyle w:val="Bezmezer"/>
        <w:jc w:val="both"/>
        <w:rPr>
          <w:rFonts w:ascii="Arial Narrow" w:hAnsi="Arial Narrow"/>
        </w:rPr>
      </w:pPr>
      <w:r>
        <w:rPr>
          <w:rFonts w:ascii="Arial Narrow" w:hAnsi="Arial Narrow"/>
        </w:rPr>
        <w:t xml:space="preserve">vykonat nutná opatření podle směrnice pro poskytování první pomoci, </w:t>
      </w:r>
    </w:p>
    <w:p w:rsidR="009E036B" w:rsidRDefault="005105A4">
      <w:pPr>
        <w:pStyle w:val="Bezmezer"/>
        <w:jc w:val="both"/>
        <w:rPr>
          <w:rFonts w:ascii="Arial Narrow" w:hAnsi="Arial Narrow"/>
        </w:rPr>
      </w:pPr>
      <w:r>
        <w:rPr>
          <w:rFonts w:ascii="Arial Narrow" w:hAnsi="Arial Narrow"/>
        </w:rPr>
        <w:t>okamžitě přivolat lékařskou pomoc (p</w:t>
      </w:r>
      <w:r>
        <w:rPr>
          <w:rFonts w:ascii="Arial Narrow" w:hAnsi="Arial Narrow"/>
        </w:rPr>
        <w:t xml:space="preserve">odle potřeby), </w:t>
      </w:r>
    </w:p>
    <w:p w:rsidR="009E036B" w:rsidRDefault="005105A4">
      <w:pPr>
        <w:pStyle w:val="Bezmezer"/>
        <w:jc w:val="both"/>
        <w:rPr>
          <w:rFonts w:ascii="Arial Narrow" w:hAnsi="Arial Narrow"/>
        </w:rPr>
      </w:pPr>
      <w:r>
        <w:rPr>
          <w:rFonts w:ascii="Arial Narrow" w:hAnsi="Arial Narrow"/>
        </w:rPr>
        <w:t xml:space="preserve">zorganizovat převoz zraněného do nemocnice v případě potřeby. </w:t>
      </w:r>
    </w:p>
    <w:p w:rsidR="009E036B" w:rsidRDefault="009E036B">
      <w:pPr>
        <w:pStyle w:val="Bezmezer"/>
        <w:jc w:val="both"/>
        <w:rPr>
          <w:rFonts w:ascii="Arial Narrow" w:hAnsi="Arial Narrow"/>
        </w:rPr>
      </w:pPr>
    </w:p>
    <w:p w:rsidR="009E036B" w:rsidRDefault="005105A4">
      <w:pPr>
        <w:pStyle w:val="Bezmezer"/>
        <w:rPr>
          <w:rFonts w:ascii="Arial Narrow" w:hAnsi="Arial Narrow"/>
          <w:b/>
        </w:rPr>
      </w:pPr>
      <w:r>
        <w:rPr>
          <w:rFonts w:ascii="Arial Narrow" w:hAnsi="Arial Narrow"/>
          <w:b/>
          <w:bCs/>
        </w:rPr>
        <w:t>22)</w:t>
      </w:r>
      <w:r>
        <w:rPr>
          <w:rFonts w:ascii="Arial Narrow" w:hAnsi="Arial Narrow"/>
          <w:b/>
          <w:bCs/>
        </w:rPr>
        <w:tab/>
        <w:t>Havarijní plán</w:t>
      </w:r>
      <w:r>
        <w:rPr>
          <w:rFonts w:ascii="Arial Narrow" w:hAnsi="Arial Narrow"/>
          <w:b/>
        </w:rPr>
        <w:t>:</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 xml:space="preserve">Havarijní plán je vypracován v souladu s platnými právními předpisy,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Zákon č.59/2006 Sb., o prevenci závažných havárií způsobených vybranými nebezpečnými chemickými látkami a chemickými přípravky a o změně zákona č. 425/1990 Sb., o okresních úřadech, úpravě jejich působnosti a o některých dalších opatřeních s tím souvisejíc</w:t>
      </w:r>
      <w:r>
        <w:rPr>
          <w:rFonts w:ascii="Arial Narrow" w:hAnsi="Arial Narrow"/>
        </w:rPr>
        <w:t xml:space="preserve">ích, ve znění pozdějších předpisů (zákon o prevenci závažných havárií)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Vyhláška MŽP č. 8/2000 Sb., kterou se stanoví zásady hodnocení rizik závažné havárie, rozsah a způsob zpracování bezpečnostního programu prevence závažné havárie a bezpečnostní zpráv</w:t>
      </w:r>
      <w:r>
        <w:rPr>
          <w:rFonts w:ascii="Arial Narrow" w:hAnsi="Arial Narrow"/>
        </w:rPr>
        <w:t>y, zpracování ho havarijního plánu, zpracování podkladů pro stanovení zóny havarijního plánování a pro vypracování vnějšího havarijního plánu a rozsah a způsob informací určených veřejnosti a postup při zabezpečování informování veřejnosti v zóně havarijní</w:t>
      </w:r>
      <w:r>
        <w:rPr>
          <w:rFonts w:ascii="Arial Narrow" w:hAnsi="Arial Narrow"/>
        </w:rPr>
        <w:t xml:space="preserve">ho plánování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 xml:space="preserve">Zákon č. 356/2003 Sb., o chemických látkách a chemických přípravcích a o změně některých dalších zákonů, v platném znění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 xml:space="preserve">Zákon č. 258/2000 Sb., o ochraně veřejného zdraví a o změně některých souvisejících zákonů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Nařízení vlády č. 25/1</w:t>
      </w:r>
      <w:r>
        <w:rPr>
          <w:rFonts w:ascii="Arial Narrow" w:hAnsi="Arial Narrow"/>
        </w:rPr>
        <w:t xml:space="preserve">999 Sb., kterým se stanoví postup hodnocení nebezpečnosti chemických látek a chemických přípravků, způsob jejich klasifikace a označování a vydává seznam dosud klasifikovaných nebezpečných chemických látek, ve znění nařízení vlády č. 258/2001 Sb.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Naříze</w:t>
      </w:r>
      <w:r>
        <w:rPr>
          <w:rFonts w:ascii="Arial Narrow" w:hAnsi="Arial Narrow"/>
        </w:rPr>
        <w:t xml:space="preserve">ní vlády č. 361/2007 Sb., kterým se stanoví podmínky ochrany zdraví zaměstnanců při práci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 xml:space="preserve">Zákon č. 251/2005 Sb., o státním odborném dozoru nad bezpečností práce, ve znění pozdějších předpisů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Zákon č. 133/1985 Sb., o požární ochraně, ve znění pozdější</w:t>
      </w:r>
      <w:r>
        <w:rPr>
          <w:rFonts w:ascii="Arial Narrow" w:hAnsi="Arial Narrow"/>
        </w:rPr>
        <w:t xml:space="preserve">ch předpisů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 xml:space="preserve">Vyhláška MV č. 246/2001 Sb., o stanovení podmínek požární bezpečnosti a výkonu státního požárního dozoru (vyhláška o požární prevenci)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 xml:space="preserve">Vyhláška MV č. 247/2001 Sb., o organizaci a činnosti jednotek požární ochrany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Zákon č. 254/2001 Sb.,</w:t>
      </w:r>
      <w:r>
        <w:rPr>
          <w:rFonts w:ascii="Arial Narrow" w:hAnsi="Arial Narrow"/>
        </w:rPr>
        <w:t xml:space="preserve"> o vodách a o změně některých zákonů (vodní zákon) </w:t>
      </w:r>
    </w:p>
    <w:p w:rsidR="009E036B" w:rsidRDefault="005105A4">
      <w:pPr>
        <w:pStyle w:val="Bezmezer"/>
        <w:jc w:val="both"/>
        <w:rPr>
          <w:rFonts w:ascii="Arial Narrow" w:hAnsi="Arial Narrow"/>
        </w:rPr>
      </w:pPr>
      <w:r>
        <w:rPr>
          <w:rFonts w:ascii="Arial Narrow" w:hAnsi="Arial Narrow" w:cs="Times New Roman"/>
        </w:rPr>
        <w:t xml:space="preserve">- </w:t>
      </w:r>
      <w:r>
        <w:rPr>
          <w:rFonts w:ascii="Arial Narrow" w:hAnsi="Arial Narrow"/>
        </w:rPr>
        <w:t xml:space="preserve">Zákon č. 185/2001 Sb., o odpadech a o změně některých dalších zákonů </w:t>
      </w:r>
    </w:p>
    <w:p w:rsidR="009E036B" w:rsidRDefault="009E036B">
      <w:pPr>
        <w:pStyle w:val="Bezmezer"/>
        <w:jc w:val="both"/>
        <w:rPr>
          <w:rFonts w:ascii="Arial Narrow" w:hAnsi="Arial Narrow"/>
        </w:rPr>
      </w:pPr>
    </w:p>
    <w:p w:rsidR="009E036B" w:rsidRDefault="005105A4">
      <w:pPr>
        <w:pStyle w:val="Bezmezer"/>
        <w:rPr>
          <w:rFonts w:ascii="Arial Narrow" w:hAnsi="Arial Narrow"/>
          <w:b/>
        </w:rPr>
      </w:pPr>
      <w:r>
        <w:rPr>
          <w:rFonts w:ascii="Arial Narrow" w:hAnsi="Arial Narrow"/>
          <w:b/>
          <w:bCs/>
        </w:rPr>
        <w:t>23)</w:t>
      </w:r>
      <w:r>
        <w:rPr>
          <w:rFonts w:ascii="Arial Narrow" w:hAnsi="Arial Narrow"/>
          <w:b/>
          <w:bCs/>
        </w:rPr>
        <w:tab/>
        <w:t>Poplachové směrnice plán</w:t>
      </w:r>
      <w:r>
        <w:rPr>
          <w:rFonts w:ascii="Arial Narrow" w:hAnsi="Arial Narrow"/>
          <w:b/>
        </w:rPr>
        <w:t>:</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Každý, kdo zpozoruje požár, který může sám ihned uhasit, je povinen tak neodkladně učinit. Není-li t</w:t>
      </w:r>
      <w:r>
        <w:rPr>
          <w:rFonts w:ascii="Arial Narrow" w:hAnsi="Arial Narrow"/>
        </w:rPr>
        <w:t>o možné, je povinen neodkladně vyhlásit požární poplach a vznik požáru ohlásit nejbližší veřejné ohlašovně požárů. Dále je povinen provést nutná opatření pro záchranu ohrožených osob a k zamezení šíření požáru. Není-li schopen ohlásit požár, je povinen zab</w:t>
      </w:r>
      <w:r>
        <w:rPr>
          <w:rFonts w:ascii="Arial Narrow" w:hAnsi="Arial Narrow"/>
        </w:rPr>
        <w:t xml:space="preserve">ezpečit jeho ohlášení. Totéž se týká i vyhlášení požárního poplachu. </w:t>
      </w:r>
    </w:p>
    <w:p w:rsidR="009E036B" w:rsidRDefault="005105A4">
      <w:pPr>
        <w:pStyle w:val="Bezmezer"/>
        <w:jc w:val="both"/>
        <w:rPr>
          <w:rFonts w:ascii="Arial Narrow" w:hAnsi="Arial Narrow"/>
        </w:rPr>
      </w:pPr>
      <w:r>
        <w:rPr>
          <w:rFonts w:ascii="Arial Narrow" w:hAnsi="Arial Narrow"/>
        </w:rPr>
        <w:t xml:space="preserve">Požární poplach se vyhlašuje: OPAKOVANÝM VOLÁNÍM HOŘÍ </w:t>
      </w:r>
    </w:p>
    <w:p w:rsidR="009E036B" w:rsidRDefault="005105A4">
      <w:pPr>
        <w:pStyle w:val="Bezmezer"/>
        <w:jc w:val="both"/>
        <w:rPr>
          <w:rFonts w:ascii="Arial Narrow" w:hAnsi="Arial Narrow"/>
        </w:rPr>
      </w:pPr>
      <w:r>
        <w:rPr>
          <w:rFonts w:ascii="Arial Narrow" w:hAnsi="Arial Narrow"/>
        </w:rPr>
        <w:t xml:space="preserve">Vznik požáru se ohlašuje: vrátnice nebo kancelář stavbyvedoucího </w:t>
      </w:r>
    </w:p>
    <w:p w:rsidR="009E036B" w:rsidRDefault="005105A4">
      <w:pPr>
        <w:pStyle w:val="Bezmezer"/>
        <w:jc w:val="both"/>
        <w:rPr>
          <w:rFonts w:ascii="Arial Narrow" w:hAnsi="Arial Narrow"/>
        </w:rPr>
      </w:pPr>
      <w:r>
        <w:rPr>
          <w:rFonts w:ascii="Arial Narrow" w:hAnsi="Arial Narrow"/>
        </w:rPr>
        <w:t xml:space="preserve">Na jednotné telefonní číslo pro tísňová volání 1 1 2 </w:t>
      </w:r>
    </w:p>
    <w:p w:rsidR="009E036B" w:rsidRDefault="005105A4">
      <w:pPr>
        <w:pStyle w:val="Bezmezer"/>
        <w:jc w:val="both"/>
        <w:rPr>
          <w:rFonts w:ascii="Arial Narrow" w:hAnsi="Arial Narrow"/>
        </w:rPr>
      </w:pPr>
      <w:r>
        <w:rPr>
          <w:rFonts w:ascii="Arial Narrow" w:hAnsi="Arial Narrow"/>
        </w:rPr>
        <w:lastRenderedPageBreak/>
        <w:t>Nebo na stá</w:t>
      </w:r>
      <w:r>
        <w:rPr>
          <w:rFonts w:ascii="Arial Narrow" w:hAnsi="Arial Narrow"/>
        </w:rPr>
        <w:t xml:space="preserve">tní telefonní číslo 1 5 0 </w:t>
      </w:r>
    </w:p>
    <w:p w:rsidR="009E036B" w:rsidRDefault="005105A4">
      <w:pPr>
        <w:pStyle w:val="Bezmezer"/>
        <w:jc w:val="both"/>
        <w:rPr>
          <w:rFonts w:ascii="Arial Narrow" w:hAnsi="Arial Narrow"/>
        </w:rPr>
      </w:pPr>
      <w:r>
        <w:rPr>
          <w:rFonts w:ascii="Arial Narrow" w:hAnsi="Arial Narrow"/>
        </w:rPr>
        <w:t xml:space="preserve">Veřejné ohlašovně požárů je nutno sdělit: </w:t>
      </w:r>
    </w:p>
    <w:p w:rsidR="009E036B" w:rsidRDefault="005105A4">
      <w:pPr>
        <w:pStyle w:val="Bezmezer"/>
        <w:jc w:val="both"/>
        <w:rPr>
          <w:rFonts w:ascii="Arial Narrow" w:hAnsi="Arial Narrow"/>
        </w:rPr>
      </w:pPr>
      <w:r>
        <w:rPr>
          <w:rFonts w:ascii="Arial Narrow" w:hAnsi="Arial Narrow"/>
        </w:rPr>
        <w:t xml:space="preserve">Adresu místa, kde došlo k požáru </w:t>
      </w:r>
    </w:p>
    <w:p w:rsidR="009E036B" w:rsidRDefault="005105A4">
      <w:pPr>
        <w:pStyle w:val="Bezmezer"/>
        <w:jc w:val="both"/>
        <w:rPr>
          <w:rFonts w:ascii="Arial Narrow" w:hAnsi="Arial Narrow"/>
        </w:rPr>
      </w:pPr>
      <w:r>
        <w:rPr>
          <w:rFonts w:ascii="Arial Narrow" w:hAnsi="Arial Narrow"/>
        </w:rPr>
        <w:t xml:space="preserve">Co hoří </w:t>
      </w:r>
    </w:p>
    <w:p w:rsidR="009E036B" w:rsidRDefault="005105A4">
      <w:pPr>
        <w:pStyle w:val="Bezmezer"/>
        <w:jc w:val="both"/>
        <w:rPr>
          <w:rFonts w:ascii="Arial Narrow" w:hAnsi="Arial Narrow"/>
        </w:rPr>
      </w:pPr>
      <w:r>
        <w:rPr>
          <w:rFonts w:ascii="Arial Narrow" w:hAnsi="Arial Narrow"/>
        </w:rPr>
        <w:t xml:space="preserve">Co je požárem ohroženo </w:t>
      </w:r>
    </w:p>
    <w:p w:rsidR="009E036B" w:rsidRDefault="005105A4">
      <w:pPr>
        <w:pStyle w:val="Bezmezer"/>
        <w:jc w:val="both"/>
        <w:rPr>
          <w:rFonts w:ascii="Arial Narrow" w:hAnsi="Arial Narrow"/>
        </w:rPr>
      </w:pPr>
      <w:r>
        <w:rPr>
          <w:rFonts w:ascii="Arial Narrow" w:hAnsi="Arial Narrow"/>
        </w:rPr>
        <w:t xml:space="preserve">Nejvhodnější příjezdovou cestu: </w:t>
      </w:r>
    </w:p>
    <w:p w:rsidR="009E036B" w:rsidRDefault="005105A4">
      <w:pPr>
        <w:pStyle w:val="Bezmezer"/>
        <w:jc w:val="both"/>
        <w:rPr>
          <w:rFonts w:ascii="Arial Narrow" w:hAnsi="Arial Narrow"/>
        </w:rPr>
      </w:pPr>
      <w:r>
        <w:rPr>
          <w:rFonts w:ascii="Arial Narrow" w:hAnsi="Arial Narrow"/>
        </w:rPr>
        <w:t xml:space="preserve">Číslo telefonu, ze kterého se volá, jméno osoby, která požár ohlašuje </w:t>
      </w:r>
    </w:p>
    <w:p w:rsidR="009E036B" w:rsidRDefault="005105A4">
      <w:pPr>
        <w:pStyle w:val="Bezmezer"/>
        <w:jc w:val="both"/>
        <w:rPr>
          <w:rFonts w:ascii="Arial Narrow" w:hAnsi="Arial Narrow"/>
        </w:rPr>
      </w:pPr>
      <w:r>
        <w:rPr>
          <w:rFonts w:ascii="Arial Narrow" w:hAnsi="Arial Narrow"/>
        </w:rPr>
        <w:t xml:space="preserve">(u telefonu je třeba vyčkat na zpětný vzkaz) </w:t>
      </w:r>
    </w:p>
    <w:p w:rsidR="009E036B" w:rsidRDefault="005105A4">
      <w:pPr>
        <w:pStyle w:val="Bezmezer"/>
        <w:jc w:val="both"/>
        <w:rPr>
          <w:rFonts w:ascii="Arial Narrow" w:hAnsi="Arial Narrow"/>
        </w:rPr>
      </w:pPr>
      <w:r>
        <w:rPr>
          <w:rFonts w:ascii="Arial Narrow" w:hAnsi="Arial Narrow"/>
        </w:rPr>
        <w:t xml:space="preserve">Zaměstnanci zařazení do preventivní požární hlídky při vyhlášení poplachu přeruší práci a shromáždí se :………… </w:t>
      </w:r>
    </w:p>
    <w:p w:rsidR="009E036B" w:rsidRDefault="005105A4">
      <w:pPr>
        <w:pStyle w:val="Bezmezer"/>
        <w:jc w:val="both"/>
        <w:rPr>
          <w:rFonts w:ascii="Arial Narrow" w:hAnsi="Arial Narrow"/>
        </w:rPr>
      </w:pPr>
      <w:r>
        <w:rPr>
          <w:rFonts w:ascii="Arial Narrow" w:hAnsi="Arial Narrow"/>
        </w:rPr>
        <w:t xml:space="preserve">Ostatní zaměstnanci při vyhlášení poplachu přeruší práci a shromáždí se: ………………………………….. </w:t>
      </w:r>
    </w:p>
    <w:p w:rsidR="009E036B" w:rsidRDefault="005105A4">
      <w:pPr>
        <w:pStyle w:val="Bezmezer"/>
        <w:jc w:val="both"/>
        <w:rPr>
          <w:rFonts w:ascii="Arial Narrow" w:hAnsi="Arial Narrow"/>
        </w:rPr>
      </w:pPr>
      <w:r>
        <w:rPr>
          <w:rFonts w:ascii="Arial Narrow" w:hAnsi="Arial Narrow"/>
        </w:rPr>
        <w:t xml:space="preserve">a dále se </w:t>
      </w:r>
      <w:r>
        <w:rPr>
          <w:rFonts w:ascii="Arial Narrow" w:hAnsi="Arial Narrow"/>
        </w:rPr>
        <w:t>řídí pokyny vedoucího pracoviště.</w:t>
      </w:r>
    </w:p>
    <w:p w:rsidR="009E036B" w:rsidRDefault="009E036B">
      <w:pPr>
        <w:pStyle w:val="Bezmezer"/>
        <w:jc w:val="both"/>
        <w:rPr>
          <w:rFonts w:ascii="Arial Narrow" w:hAnsi="Arial Narrow"/>
        </w:rPr>
      </w:pPr>
    </w:p>
    <w:tbl>
      <w:tblPr>
        <w:tblW w:w="69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330"/>
        <w:gridCol w:w="1165"/>
        <w:gridCol w:w="1165"/>
        <w:gridCol w:w="2330"/>
      </w:tblGrid>
      <w:tr w:rsidR="009E036B">
        <w:trPr>
          <w:trHeight w:val="104"/>
        </w:trPr>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Hasičský záchranný sbor </w:t>
            </w:r>
          </w:p>
        </w:tc>
        <w:tc>
          <w:tcPr>
            <w:tcW w:w="233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tísňové volání </w:t>
            </w:r>
          </w:p>
        </w:tc>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150 </w:t>
            </w:r>
          </w:p>
        </w:tc>
      </w:tr>
      <w:tr w:rsidR="009E036B">
        <w:trPr>
          <w:trHeight w:val="104"/>
        </w:trPr>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Lékařská záchranná služba </w:t>
            </w:r>
          </w:p>
        </w:tc>
        <w:tc>
          <w:tcPr>
            <w:tcW w:w="233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tísňové volání </w:t>
            </w:r>
          </w:p>
        </w:tc>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155 </w:t>
            </w:r>
          </w:p>
        </w:tc>
      </w:tr>
      <w:tr w:rsidR="009E036B">
        <w:trPr>
          <w:trHeight w:val="104"/>
        </w:trPr>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Jednotné číslo tísňového volání </w:t>
            </w:r>
          </w:p>
        </w:tc>
        <w:tc>
          <w:tcPr>
            <w:tcW w:w="233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tísňové volání </w:t>
            </w:r>
          </w:p>
        </w:tc>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112 </w:t>
            </w:r>
          </w:p>
        </w:tc>
      </w:tr>
      <w:tr w:rsidR="009E036B">
        <w:trPr>
          <w:trHeight w:val="104"/>
        </w:trPr>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Policie České republiky </w:t>
            </w:r>
          </w:p>
        </w:tc>
        <w:tc>
          <w:tcPr>
            <w:tcW w:w="233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tísňové volání </w:t>
            </w:r>
          </w:p>
        </w:tc>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158 </w:t>
            </w:r>
          </w:p>
        </w:tc>
      </w:tr>
      <w:tr w:rsidR="009E036B">
        <w:trPr>
          <w:trHeight w:val="231"/>
        </w:trPr>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Městská policie </w:t>
            </w:r>
          </w:p>
        </w:tc>
        <w:tc>
          <w:tcPr>
            <w:tcW w:w="233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denní služba </w:t>
            </w:r>
          </w:p>
          <w:p w:rsidR="009E036B" w:rsidRDefault="005105A4">
            <w:pPr>
              <w:pStyle w:val="Bezmezer"/>
              <w:jc w:val="both"/>
              <w:rPr>
                <w:rFonts w:ascii="Arial Narrow" w:hAnsi="Arial Narrow"/>
              </w:rPr>
            </w:pPr>
            <w:r>
              <w:rPr>
                <w:rFonts w:ascii="Arial Narrow" w:hAnsi="Arial Narrow"/>
              </w:rPr>
              <w:t xml:space="preserve">24 hodinová služba </w:t>
            </w:r>
          </w:p>
        </w:tc>
        <w:tc>
          <w:tcPr>
            <w:tcW w:w="2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156 </w:t>
            </w:r>
          </w:p>
        </w:tc>
      </w:tr>
      <w:tr w:rsidR="009E036B">
        <w:trPr>
          <w:trHeight w:val="104"/>
        </w:trPr>
        <w:tc>
          <w:tcPr>
            <w:tcW w:w="34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Pohotovost elektráren </w:t>
            </w:r>
          </w:p>
        </w:tc>
        <w:tc>
          <w:tcPr>
            <w:tcW w:w="34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24 hodinová služba </w:t>
            </w:r>
          </w:p>
        </w:tc>
      </w:tr>
      <w:tr w:rsidR="009E036B">
        <w:trPr>
          <w:trHeight w:val="104"/>
        </w:trPr>
        <w:tc>
          <w:tcPr>
            <w:tcW w:w="34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Pohotovost vodáren </w:t>
            </w:r>
          </w:p>
        </w:tc>
        <w:tc>
          <w:tcPr>
            <w:tcW w:w="34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24 hodinová služba </w:t>
            </w:r>
          </w:p>
        </w:tc>
      </w:tr>
      <w:tr w:rsidR="009E036B">
        <w:trPr>
          <w:trHeight w:val="104"/>
        </w:trPr>
        <w:tc>
          <w:tcPr>
            <w:tcW w:w="34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Pohotovost plynáren </w:t>
            </w:r>
          </w:p>
        </w:tc>
        <w:tc>
          <w:tcPr>
            <w:tcW w:w="34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036B" w:rsidRDefault="005105A4">
            <w:pPr>
              <w:pStyle w:val="Bezmezer"/>
              <w:jc w:val="both"/>
              <w:rPr>
                <w:rFonts w:ascii="Arial Narrow" w:hAnsi="Arial Narrow"/>
              </w:rPr>
            </w:pPr>
            <w:r>
              <w:rPr>
                <w:rFonts w:ascii="Arial Narrow" w:hAnsi="Arial Narrow"/>
              </w:rPr>
              <w:t xml:space="preserve">24 hodinová služba </w:t>
            </w:r>
          </w:p>
        </w:tc>
      </w:tr>
    </w:tbl>
    <w:p w:rsidR="009E036B" w:rsidRDefault="009E036B">
      <w:pPr>
        <w:pStyle w:val="Bezmezer"/>
        <w:jc w:val="both"/>
        <w:rPr>
          <w:rFonts w:ascii="Arial Narrow" w:hAnsi="Arial Narrow"/>
        </w:rPr>
      </w:pPr>
    </w:p>
    <w:p w:rsidR="009E036B" w:rsidRDefault="005105A4">
      <w:pPr>
        <w:pStyle w:val="Bezmezer"/>
        <w:jc w:val="both"/>
        <w:rPr>
          <w:rFonts w:ascii="Arial Narrow" w:hAnsi="Arial Narrow"/>
          <w:b/>
        </w:rPr>
      </w:pPr>
      <w:r>
        <w:rPr>
          <w:rFonts w:ascii="Arial Narrow" w:hAnsi="Arial Narrow"/>
          <w:b/>
        </w:rPr>
        <w:t>24)</w:t>
      </w:r>
      <w:r>
        <w:rPr>
          <w:rFonts w:ascii="Arial Narrow" w:hAnsi="Arial Narrow"/>
          <w:b/>
        </w:rPr>
        <w:tab/>
        <w:t>Závěr:</w:t>
      </w:r>
    </w:p>
    <w:p w:rsidR="009E036B" w:rsidRDefault="009E036B">
      <w:pPr>
        <w:pStyle w:val="Bezmezer"/>
        <w:jc w:val="both"/>
        <w:rPr>
          <w:rFonts w:ascii="Arial Narrow" w:hAnsi="Arial Narrow"/>
        </w:rPr>
      </w:pPr>
    </w:p>
    <w:p w:rsidR="009E036B" w:rsidRDefault="005105A4">
      <w:pPr>
        <w:pStyle w:val="Bezmezer"/>
        <w:jc w:val="both"/>
        <w:rPr>
          <w:rFonts w:ascii="Arial Narrow" w:hAnsi="Arial Narrow"/>
        </w:rPr>
      </w:pPr>
      <w:r>
        <w:rPr>
          <w:rFonts w:ascii="Arial Narrow" w:hAnsi="Arial Narrow"/>
        </w:rPr>
        <w:t xml:space="preserve">Tento plán slouží jako podklad pro vypracování podrobnějšího "Plánu </w:t>
      </w:r>
      <w:r>
        <w:rPr>
          <w:rFonts w:ascii="Arial Narrow" w:hAnsi="Arial Narrow"/>
        </w:rPr>
        <w:t xml:space="preserve">bezpečnosti </w:t>
      </w:r>
      <w:proofErr w:type="spellStart"/>
      <w:r>
        <w:rPr>
          <w:rFonts w:ascii="Arial Narrow" w:hAnsi="Arial Narrow"/>
        </w:rPr>
        <w:t>práce",po</w:t>
      </w:r>
      <w:proofErr w:type="spellEnd"/>
      <w:r>
        <w:rPr>
          <w:rFonts w:ascii="Arial Narrow" w:hAnsi="Arial Narrow"/>
        </w:rPr>
        <w:t xml:space="preserve"> projednání s ředitelstvím VV a </w:t>
      </w:r>
      <w:proofErr w:type="spellStart"/>
      <w:r>
        <w:rPr>
          <w:rFonts w:ascii="Arial Narrow" w:hAnsi="Arial Narrow"/>
        </w:rPr>
        <w:t>ÚpVZD</w:t>
      </w:r>
      <w:proofErr w:type="spellEnd"/>
      <w:r>
        <w:rPr>
          <w:rFonts w:ascii="Arial Narrow" w:hAnsi="Arial Narrow"/>
        </w:rPr>
        <w:t>, vybraným dodavatelem stavby, po konečném projednání zásobovacích tras, předloženém harmonogramu prací dodavatelem, po oznámení všech subdodavatelů.</w:t>
      </w:r>
    </w:p>
    <w:p w:rsidR="009E036B" w:rsidRDefault="009E036B">
      <w:pPr>
        <w:pStyle w:val="Bezmezer"/>
        <w:jc w:val="both"/>
        <w:rPr>
          <w:rFonts w:ascii="Arial Narrow" w:hAnsi="Arial Narrow"/>
        </w:rPr>
      </w:pPr>
    </w:p>
    <w:p w:rsidR="009E036B" w:rsidRDefault="009E036B">
      <w:pPr>
        <w:pStyle w:val="Bezmezer"/>
        <w:jc w:val="both"/>
        <w:rPr>
          <w:rFonts w:ascii="Arial Narrow" w:hAnsi="Arial Narrow"/>
        </w:rPr>
      </w:pPr>
    </w:p>
    <w:p w:rsidR="009E036B" w:rsidRDefault="009E036B">
      <w:pPr>
        <w:pBdr>
          <w:bottom w:val="single" w:sz="12" w:space="1" w:color="00000A"/>
        </w:pBdr>
        <w:rPr>
          <w:rFonts w:ascii="Arial Narrow" w:hAnsi="Arial Narrow"/>
        </w:rPr>
      </w:pPr>
    </w:p>
    <w:p w:rsidR="009E036B" w:rsidRDefault="005105A4">
      <w:pPr>
        <w:pStyle w:val="Bezmezer"/>
        <w:rPr>
          <w:rFonts w:ascii="Arial Narrow" w:hAnsi="Arial Narrow"/>
          <w:sz w:val="24"/>
          <w:szCs w:val="24"/>
        </w:rPr>
      </w:pPr>
      <w:r>
        <w:rPr>
          <w:rFonts w:ascii="Arial Narrow" w:hAnsi="Arial Narrow"/>
          <w:sz w:val="24"/>
          <w:szCs w:val="24"/>
        </w:rPr>
        <w:tab/>
      </w:r>
      <w:r>
        <w:rPr>
          <w:rFonts w:ascii="Arial Narrow" w:hAnsi="Arial Narrow"/>
          <w:sz w:val="24"/>
          <w:szCs w:val="24"/>
        </w:rPr>
        <w:tab/>
      </w:r>
    </w:p>
    <w:p w:rsidR="009E036B" w:rsidRDefault="009E036B">
      <w:pPr>
        <w:pStyle w:val="Bezmezer"/>
        <w:rPr>
          <w:rFonts w:ascii="Arial Narrow" w:hAnsi="Arial Narrow"/>
          <w:sz w:val="24"/>
          <w:szCs w:val="24"/>
        </w:rPr>
      </w:pPr>
    </w:p>
    <w:p w:rsidR="009E036B" w:rsidRDefault="005105A4">
      <w:pPr>
        <w:pStyle w:val="Bezmezer"/>
        <w:rPr>
          <w:rFonts w:ascii="Arial Narrow" w:hAnsi="Arial Narrow"/>
          <w:sz w:val="24"/>
          <w:szCs w:val="24"/>
        </w:rPr>
      </w:pPr>
      <w:r>
        <w:rPr>
          <w:rFonts w:ascii="Arial Narrow" w:hAnsi="Arial Narrow"/>
          <w:sz w:val="24"/>
          <w:szCs w:val="24"/>
        </w:rPr>
        <w:t>V Brně</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w:t>
      </w:r>
      <w:r>
        <w:rPr>
          <w:rFonts w:ascii="Arial Narrow" w:hAnsi="Arial Narrow"/>
          <w:sz w:val="24"/>
          <w:szCs w:val="24"/>
        </w:rPr>
        <w:t xml:space="preserve">              ………………………………………</w:t>
      </w:r>
    </w:p>
    <w:p w:rsidR="009E036B" w:rsidRDefault="005105A4">
      <w:pPr>
        <w:pStyle w:val="Bezmezer"/>
      </w:pPr>
      <w:r>
        <w:rPr>
          <w:rFonts w:ascii="Arial Narrow" w:hAnsi="Arial Narrow"/>
          <w:sz w:val="24"/>
          <w:szCs w:val="24"/>
        </w:rPr>
        <w:t>březen, 2017</w:t>
      </w:r>
      <w:r>
        <w:rPr>
          <w:rFonts w:ascii="Arial Narrow" w:hAnsi="Arial Narrow"/>
          <w:sz w:val="24"/>
          <w:szCs w:val="24"/>
        </w:rPr>
        <w:tab/>
        <w:t xml:space="preserve">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Ing. Jan Vejtasa</w:t>
      </w:r>
    </w:p>
    <w:p w:rsidR="009E036B" w:rsidRDefault="009E036B">
      <w:pPr>
        <w:pStyle w:val="Bezmezer"/>
        <w:jc w:val="both"/>
      </w:pPr>
    </w:p>
    <w:sectPr w:rsidR="009E036B">
      <w:pgSz w:w="11906" w:h="16838"/>
      <w:pgMar w:top="851" w:right="1417" w:bottom="1417" w:left="1417"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roman"/>
    <w:pitch w:val="variable"/>
  </w:font>
  <w:font w:name="Courier New">
    <w:panose1 w:val="02070309020205020404"/>
    <w:charset w:val="00"/>
    <w:family w:val="modern"/>
    <w:pitch w:val="fixed"/>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Liberation Sans">
    <w:altName w:val="Arial"/>
    <w:charset w:val="EE"/>
    <w:family w:val="swiss"/>
    <w:pitch w:val="variable"/>
  </w:font>
  <w:font w:name="Microsoft YaHei">
    <w:panose1 w:val="020B0503020204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E036B"/>
    <w:rsid w:val="005105A4"/>
    <w:rsid w:val="009E036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55BC3"/>
  <w15:docId w15:val="{4F1939F4-9467-432B-9E43-F88950F9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EC5449"/>
    <w:pPr>
      <w:suppressAutoHyphens/>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rsid w:val="008272B1"/>
    <w:rPr>
      <w:sz w:val="24"/>
      <w:szCs w:val="24"/>
    </w:rPr>
  </w:style>
  <w:style w:type="character" w:customStyle="1" w:styleId="ZkladntextChar">
    <w:name w:val="Základní text Char"/>
    <w:basedOn w:val="Standardnpsmoodstavce"/>
    <w:link w:val="Tlotextu"/>
    <w:semiHidden/>
    <w:rsid w:val="000C3B38"/>
    <w:rPr>
      <w:color w:val="000000"/>
      <w:sz w:val="24"/>
      <w:szCs w:val="24"/>
    </w:rPr>
  </w:style>
  <w:style w:type="character" w:customStyle="1" w:styleId="TextbublinyChar">
    <w:name w:val="Text bubliny Char"/>
    <w:basedOn w:val="Standardnpsmoodstavce"/>
    <w:link w:val="Textbubliny"/>
    <w:uiPriority w:val="99"/>
    <w:semiHidden/>
    <w:rsid w:val="004B24CC"/>
    <w:rPr>
      <w:rFonts w:ascii="Tahoma" w:hAnsi="Tahoma" w:cs="Tahoma"/>
      <w:sz w:val="16"/>
      <w:szCs w:val="16"/>
    </w:rPr>
  </w:style>
  <w:style w:type="character" w:customStyle="1" w:styleId="Internetovodkaz">
    <w:name w:val="Internetový odkaz"/>
    <w:basedOn w:val="Standardnpsmoodstavce"/>
    <w:uiPriority w:val="99"/>
    <w:semiHidden/>
    <w:unhideWhenUsed/>
    <w:rsid w:val="00510421"/>
    <w:rPr>
      <w:strike w:val="0"/>
      <w:dstrike w:val="0"/>
      <w:color w:val="05507A"/>
      <w:u w:val="none"/>
      <w:effect w:val="none"/>
      <w:lang/>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eastAsia="Times New Roman" w:cs="Arial"/>
    </w:rPr>
  </w:style>
  <w:style w:type="paragraph" w:customStyle="1" w:styleId="Nadpis">
    <w:name w:val="Nadpis"/>
    <w:basedOn w:val="Normln"/>
    <w:next w:val="Tlotextu"/>
    <w:pPr>
      <w:keepNext/>
      <w:spacing w:before="240" w:after="120"/>
    </w:pPr>
    <w:rPr>
      <w:rFonts w:ascii="Liberation Sans" w:eastAsia="Microsoft YaHei" w:hAnsi="Liberation Sans" w:cs="Arial Unicode MS"/>
      <w:sz w:val="28"/>
      <w:szCs w:val="28"/>
    </w:rPr>
  </w:style>
  <w:style w:type="paragraph" w:customStyle="1" w:styleId="Tlotextu">
    <w:name w:val="Tělo textu"/>
    <w:basedOn w:val="Normln"/>
    <w:link w:val="ZkladntextChar"/>
    <w:semiHidden/>
    <w:rsid w:val="000C3B38"/>
    <w:pPr>
      <w:spacing w:line="288" w:lineRule="auto"/>
      <w:jc w:val="both"/>
    </w:pPr>
    <w:rPr>
      <w:color w:val="000000"/>
    </w:rPr>
  </w:style>
  <w:style w:type="paragraph" w:styleId="Seznam">
    <w:name w:val="List"/>
    <w:basedOn w:val="Tlotextu"/>
    <w:rPr>
      <w:rFonts w:cs="Arial Unicode MS"/>
    </w:rPr>
  </w:style>
  <w:style w:type="paragraph" w:customStyle="1" w:styleId="Popisek">
    <w:name w:val="Popisek"/>
    <w:basedOn w:val="Normln"/>
    <w:pPr>
      <w:suppressLineNumbers/>
      <w:spacing w:before="120" w:after="120"/>
    </w:pPr>
    <w:rPr>
      <w:rFonts w:cs="Arial Unicode MS"/>
      <w:i/>
      <w:iCs/>
    </w:rPr>
  </w:style>
  <w:style w:type="paragraph" w:customStyle="1" w:styleId="Rejstk">
    <w:name w:val="Rejstřík"/>
    <w:basedOn w:val="Normln"/>
    <w:pPr>
      <w:suppressLineNumbers/>
    </w:pPr>
    <w:rPr>
      <w:rFonts w:cs="Arial Unicode MS"/>
    </w:rPr>
  </w:style>
  <w:style w:type="paragraph" w:styleId="Zhlav">
    <w:name w:val="header"/>
    <w:basedOn w:val="Normln"/>
    <w:link w:val="ZhlavChar"/>
    <w:rsid w:val="008272B1"/>
    <w:pPr>
      <w:tabs>
        <w:tab w:val="center" w:pos="4536"/>
        <w:tab w:val="right" w:pos="9072"/>
      </w:tabs>
    </w:pPr>
  </w:style>
  <w:style w:type="paragraph" w:customStyle="1" w:styleId="Textodstavce">
    <w:name w:val="Text odstavce"/>
    <w:basedOn w:val="Normln"/>
    <w:rsid w:val="00376581"/>
    <w:pPr>
      <w:tabs>
        <w:tab w:val="left" w:pos="851"/>
      </w:tabs>
      <w:spacing w:before="120" w:after="120"/>
      <w:jc w:val="both"/>
      <w:outlineLvl w:val="6"/>
    </w:pPr>
    <w:rPr>
      <w:szCs w:val="20"/>
    </w:rPr>
  </w:style>
  <w:style w:type="paragraph" w:customStyle="1" w:styleId="Textbodu">
    <w:name w:val="Text bodu"/>
    <w:basedOn w:val="Normln"/>
    <w:rsid w:val="00376581"/>
    <w:pPr>
      <w:jc w:val="both"/>
      <w:outlineLvl w:val="8"/>
    </w:pPr>
    <w:rPr>
      <w:szCs w:val="20"/>
    </w:rPr>
  </w:style>
  <w:style w:type="paragraph" w:customStyle="1" w:styleId="Textpsmene">
    <w:name w:val="Text písmene"/>
    <w:basedOn w:val="Normln"/>
    <w:rsid w:val="00376581"/>
    <w:pPr>
      <w:jc w:val="both"/>
      <w:outlineLvl w:val="7"/>
    </w:pPr>
    <w:rPr>
      <w:szCs w:val="20"/>
    </w:rPr>
  </w:style>
  <w:style w:type="paragraph" w:styleId="Bezmezer">
    <w:name w:val="No Spacing"/>
    <w:uiPriority w:val="1"/>
    <w:qFormat/>
    <w:rsid w:val="0079785F"/>
    <w:pPr>
      <w:suppressAutoHyphens/>
    </w:pPr>
    <w:rPr>
      <w:rFonts w:asciiTheme="minorHAnsi" w:eastAsiaTheme="minorHAnsi" w:hAnsiTheme="minorHAnsi" w:cstheme="minorBidi"/>
      <w:sz w:val="22"/>
      <w:szCs w:val="22"/>
      <w:lang w:eastAsia="en-US"/>
    </w:rPr>
  </w:style>
  <w:style w:type="paragraph" w:customStyle="1" w:styleId="Default">
    <w:name w:val="Default"/>
    <w:rsid w:val="004A1308"/>
    <w:pPr>
      <w:suppressAutoHyphens/>
    </w:pPr>
    <w:rPr>
      <w:rFonts w:ascii="Arial" w:hAnsi="Arial" w:cs="Arial"/>
      <w:color w:val="000000"/>
      <w:sz w:val="24"/>
      <w:szCs w:val="24"/>
    </w:rPr>
  </w:style>
  <w:style w:type="paragraph" w:styleId="Textbubliny">
    <w:name w:val="Balloon Text"/>
    <w:basedOn w:val="Normln"/>
    <w:link w:val="TextbublinyChar"/>
    <w:uiPriority w:val="99"/>
    <w:semiHidden/>
    <w:unhideWhenUsed/>
    <w:rsid w:val="004B24CC"/>
    <w:rPr>
      <w:rFonts w:ascii="Tahoma" w:hAnsi="Tahoma" w:cs="Tahoma"/>
      <w:sz w:val="16"/>
      <w:szCs w:val="16"/>
    </w:rPr>
  </w:style>
  <w:style w:type="paragraph" w:customStyle="1" w:styleId="Nadpisformule-text">
    <w:name w:val="Nadpis formuláře - text"/>
    <w:basedOn w:val="Normln"/>
    <w:rsid w:val="00205CE4"/>
    <w:pPr>
      <w:pBdr>
        <w:bottom w:val="single" w:sz="36" w:space="20" w:color="C0C0C0"/>
      </w:pBdr>
      <w:spacing w:before="920" w:after="80"/>
    </w:pPr>
    <w:rPr>
      <w:rFonts w:ascii="Arial" w:hAnsi="Arial" w:cs="Arial"/>
      <w:color w:val="000080"/>
      <w:sz w:val="76"/>
      <w:szCs w:val="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618CC-B0CE-495E-8E05-1AA2C2C96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16</Pages>
  <Words>6743</Words>
  <Characters>39788</Characters>
  <Application>Microsoft Office Word</Application>
  <DocSecurity>0</DocSecurity>
  <Lines>331</Lines>
  <Paragraphs>92</Paragraphs>
  <ScaleCrop>false</ScaleCrop>
  <Company/>
  <LinksUpToDate>false</LinksUpToDate>
  <CharactersWithSpaces>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Heineken Česká republika, a</dc:title>
  <dc:creator>29332</dc:creator>
  <cp:lastModifiedBy>Jan Vejtasa</cp:lastModifiedBy>
  <cp:revision>19</cp:revision>
  <cp:lastPrinted>2016-05-31T12:30:00Z</cp:lastPrinted>
  <dcterms:created xsi:type="dcterms:W3CDTF">2015-03-22T20:05:00Z</dcterms:created>
  <dcterms:modified xsi:type="dcterms:W3CDTF">2017-03-28T12:39:00Z</dcterms:modified>
  <dc:language>cs-CZ</dc:language>
</cp:coreProperties>
</file>